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0A" w:rsidRPr="00D90C0A" w:rsidRDefault="00D90C0A" w:rsidP="00D90C0A">
      <w:pPr>
        <w:ind w:left="2552"/>
        <w:jc w:val="both"/>
        <w:rPr>
          <w:rFonts w:ascii="Calibri" w:eastAsia="Times New Roman" w:hAnsi="Calibri" w:cs="Times New Roman"/>
          <w:sz w:val="20"/>
          <w:szCs w:val="20"/>
        </w:rPr>
      </w:pPr>
      <w:r w:rsidRPr="00D90C0A">
        <w:rPr>
          <w:rFonts w:ascii="Calibri" w:eastAsia="Times New Roman" w:hAnsi="Calibri" w:cs="Times New Roman"/>
          <w:sz w:val="20"/>
          <w:szCs w:val="20"/>
        </w:rPr>
        <w:t>Задание подготовлено в рамках проекта АНО «Лаборатория модернизации обр</w:t>
      </w:r>
      <w:r w:rsidRPr="00D90C0A">
        <w:rPr>
          <w:rFonts w:ascii="Calibri" w:eastAsia="Times New Roman" w:hAnsi="Calibri" w:cs="Times New Roman"/>
          <w:sz w:val="20"/>
          <w:szCs w:val="20"/>
        </w:rPr>
        <w:t>а</w:t>
      </w:r>
      <w:r w:rsidRPr="00D90C0A">
        <w:rPr>
          <w:rFonts w:ascii="Calibri" w:eastAsia="Times New Roman" w:hAnsi="Calibri" w:cs="Times New Roman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D90C0A">
        <w:rPr>
          <w:rFonts w:ascii="Calibri" w:eastAsia="Times New Roman" w:hAnsi="Calibri" w:cs="Times New Roman"/>
          <w:sz w:val="20"/>
          <w:szCs w:val="20"/>
        </w:rPr>
        <w:t>н</w:t>
      </w:r>
      <w:r w:rsidRPr="00D90C0A">
        <w:rPr>
          <w:rFonts w:ascii="Calibri" w:eastAsia="Times New Roman" w:hAnsi="Calibri" w:cs="Times New Roman"/>
          <w:sz w:val="20"/>
          <w:szCs w:val="20"/>
        </w:rPr>
        <w:t>ского общества, предоставленного Фондом президентских грантов.</w:t>
      </w:r>
    </w:p>
    <w:p w:rsidR="00D90C0A" w:rsidRPr="00D90C0A" w:rsidRDefault="00D90C0A" w:rsidP="00906AB7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D90C0A" w:rsidRPr="00D90C0A" w:rsidRDefault="00D90C0A" w:rsidP="001E4CEA">
      <w:pPr>
        <w:widowControl/>
        <w:ind w:left="1416" w:hanging="1416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i/>
          <w:color w:val="auto"/>
        </w:rPr>
        <w:t xml:space="preserve">Разработчик: </w:t>
      </w:r>
      <w:r w:rsidRPr="00D90C0A">
        <w:rPr>
          <w:rFonts w:ascii="Times New Roman" w:eastAsia="Times New Roman" w:hAnsi="Times New Roman" w:cs="Times New Roman"/>
          <w:color w:val="auto"/>
        </w:rPr>
        <w:t>Чумакова Ирина Анатольевна, ГБПОУ СО «</w:t>
      </w:r>
      <w:proofErr w:type="spellStart"/>
      <w:r w:rsidRPr="00D90C0A">
        <w:rPr>
          <w:rFonts w:ascii="Times New Roman" w:eastAsia="Times New Roman" w:hAnsi="Times New Roman" w:cs="Times New Roman"/>
          <w:color w:val="auto"/>
        </w:rPr>
        <w:t>Сызранский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 xml:space="preserve"> политехнический колледж»</w:t>
      </w:r>
    </w:p>
    <w:p w:rsidR="00906AB7" w:rsidRPr="00D90C0A" w:rsidRDefault="00906AB7" w:rsidP="00906AB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i/>
          <w:color w:val="auto"/>
        </w:rPr>
        <w:t>Дисциплина</w:t>
      </w:r>
      <w:r w:rsidR="00D90C0A" w:rsidRPr="00D90C0A">
        <w:rPr>
          <w:rFonts w:ascii="Times New Roman" w:eastAsia="Times New Roman" w:hAnsi="Times New Roman" w:cs="Times New Roman"/>
          <w:color w:val="auto"/>
        </w:rPr>
        <w:t xml:space="preserve">: </w:t>
      </w:r>
      <w:r w:rsidR="001E4CEA">
        <w:rPr>
          <w:rFonts w:ascii="Times New Roman" w:eastAsia="Times New Roman" w:hAnsi="Times New Roman" w:cs="Times New Roman"/>
          <w:color w:val="auto"/>
        </w:rPr>
        <w:tab/>
      </w:r>
      <w:r w:rsidRPr="00D90C0A">
        <w:rPr>
          <w:rFonts w:ascii="Times New Roman" w:eastAsia="Times New Roman" w:hAnsi="Times New Roman" w:cs="Times New Roman"/>
          <w:color w:val="auto"/>
        </w:rPr>
        <w:t>Электротехнические измерения</w:t>
      </w:r>
    </w:p>
    <w:p w:rsidR="00906AB7" w:rsidRPr="00D90C0A" w:rsidRDefault="00906AB7" w:rsidP="00906AB7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90C0A">
        <w:rPr>
          <w:rFonts w:ascii="Times New Roman" w:eastAsia="Times New Roman" w:hAnsi="Times New Roman" w:cs="Times New Roman"/>
          <w:bCs/>
          <w:i/>
          <w:color w:val="auto"/>
        </w:rPr>
        <w:t>Тема</w:t>
      </w:r>
      <w:r w:rsidR="00D90C0A" w:rsidRPr="00D90C0A">
        <w:rPr>
          <w:rFonts w:ascii="Times New Roman" w:eastAsia="Times New Roman" w:hAnsi="Times New Roman" w:cs="Times New Roman"/>
          <w:bCs/>
          <w:color w:val="auto"/>
        </w:rPr>
        <w:t xml:space="preserve">: </w:t>
      </w:r>
      <w:r w:rsidR="001E4CEA">
        <w:rPr>
          <w:rFonts w:ascii="Times New Roman" w:eastAsia="Times New Roman" w:hAnsi="Times New Roman" w:cs="Times New Roman"/>
          <w:bCs/>
          <w:color w:val="auto"/>
        </w:rPr>
        <w:tab/>
      </w:r>
      <w:r w:rsidR="001E4CEA">
        <w:rPr>
          <w:rFonts w:ascii="Times New Roman" w:eastAsia="Times New Roman" w:hAnsi="Times New Roman" w:cs="Times New Roman"/>
          <w:bCs/>
          <w:color w:val="auto"/>
        </w:rPr>
        <w:tab/>
      </w:r>
      <w:bookmarkStart w:id="0" w:name="_GoBack"/>
      <w:r w:rsidR="003456DE" w:rsidRPr="00D90C0A">
        <w:rPr>
          <w:rFonts w:ascii="Times New Roman" w:eastAsia="Times New Roman" w:hAnsi="Times New Roman" w:cs="Times New Roman"/>
          <w:bCs/>
          <w:color w:val="auto"/>
        </w:rPr>
        <w:t>Погрешность измерений</w:t>
      </w:r>
      <w:bookmarkEnd w:id="0"/>
    </w:p>
    <w:p w:rsidR="00D90C0A" w:rsidRDefault="00D90C0A" w:rsidP="00A30871">
      <w:pPr>
        <w:widowControl/>
        <w:jc w:val="both"/>
        <w:rPr>
          <w:rFonts w:ascii="Times New Roman" w:hAnsi="Times New Roman" w:cs="Times New Roman"/>
          <w:i/>
        </w:rPr>
      </w:pPr>
    </w:p>
    <w:p w:rsidR="00D90C0A" w:rsidRPr="00D90C0A" w:rsidRDefault="00D90C0A" w:rsidP="00A30871">
      <w:pPr>
        <w:widowControl/>
        <w:jc w:val="both"/>
        <w:rPr>
          <w:rFonts w:ascii="Times New Roman" w:hAnsi="Times New Roman" w:cs="Times New Roman"/>
          <w:i/>
        </w:rPr>
      </w:pPr>
      <w:r w:rsidRPr="00D90C0A">
        <w:rPr>
          <w:rFonts w:ascii="Times New Roman" w:hAnsi="Times New Roman" w:cs="Times New Roman"/>
          <w:i/>
        </w:rPr>
        <w:t>Комментарии</w:t>
      </w:r>
    </w:p>
    <w:p w:rsidR="00E117FC" w:rsidRPr="00D90C0A" w:rsidRDefault="00906AB7" w:rsidP="00D90C0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90C0A">
        <w:rPr>
          <w:rFonts w:ascii="Times New Roman" w:hAnsi="Times New Roman" w:cs="Times New Roman"/>
        </w:rPr>
        <w:t>З</w:t>
      </w:r>
      <w:r w:rsidRPr="00D90C0A">
        <w:rPr>
          <w:rFonts w:ascii="Times New Roman" w:eastAsia="Times New Roman" w:hAnsi="Times New Roman" w:cs="Times New Roman"/>
          <w:bCs/>
          <w:color w:val="auto"/>
        </w:rPr>
        <w:t xml:space="preserve">адание предлагается </w:t>
      </w:r>
      <w:proofErr w:type="gramStart"/>
      <w:r w:rsidRPr="00D90C0A">
        <w:rPr>
          <w:rFonts w:ascii="Times New Roman" w:eastAsia="Times New Roman" w:hAnsi="Times New Roman" w:cs="Times New Roman"/>
          <w:bCs/>
          <w:color w:val="auto"/>
        </w:rPr>
        <w:t>обучающимся</w:t>
      </w:r>
      <w:proofErr w:type="gramEnd"/>
      <w:r w:rsidRPr="00D90C0A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3456DE" w:rsidRPr="00D90C0A">
        <w:rPr>
          <w:rFonts w:ascii="Times New Roman" w:eastAsia="Times New Roman" w:hAnsi="Times New Roman" w:cs="Times New Roman"/>
          <w:bCs/>
          <w:color w:val="auto"/>
        </w:rPr>
        <w:t xml:space="preserve">на </w:t>
      </w:r>
      <w:r w:rsidR="00E0168B" w:rsidRPr="00D90C0A">
        <w:rPr>
          <w:rFonts w:ascii="Times New Roman" w:eastAsia="Times New Roman" w:hAnsi="Times New Roman" w:cs="Times New Roman"/>
          <w:bCs/>
          <w:color w:val="auto"/>
        </w:rPr>
        <w:t>этапе изучения</w:t>
      </w:r>
      <w:r w:rsidR="003456DE" w:rsidRPr="00D90C0A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D90C0A">
        <w:rPr>
          <w:rFonts w:ascii="Times New Roman" w:eastAsia="Times New Roman" w:hAnsi="Times New Roman" w:cs="Times New Roman"/>
          <w:bCs/>
          <w:color w:val="auto"/>
        </w:rPr>
        <w:t xml:space="preserve"> нового материала</w:t>
      </w:r>
      <w:r w:rsidR="00E0168B" w:rsidRPr="00D90C0A">
        <w:rPr>
          <w:rFonts w:ascii="Times New Roman" w:eastAsia="Times New Roman" w:hAnsi="Times New Roman" w:cs="Times New Roman"/>
          <w:bCs/>
          <w:color w:val="auto"/>
        </w:rPr>
        <w:t>. После о</w:t>
      </w:r>
      <w:r w:rsidR="00E0168B" w:rsidRPr="00D90C0A">
        <w:rPr>
          <w:rFonts w:ascii="Times New Roman" w:eastAsia="Times New Roman" w:hAnsi="Times New Roman" w:cs="Times New Roman"/>
          <w:bCs/>
          <w:color w:val="auto"/>
        </w:rPr>
        <w:t>б</w:t>
      </w:r>
      <w:r w:rsidR="00E0168B" w:rsidRPr="00D90C0A">
        <w:rPr>
          <w:rFonts w:ascii="Times New Roman" w:eastAsia="Times New Roman" w:hAnsi="Times New Roman" w:cs="Times New Roman"/>
          <w:bCs/>
          <w:color w:val="auto"/>
        </w:rPr>
        <w:t>ратной связи по итогам выполнения задания преподавателю следует разъяснить те позиции содержания обучения, которые остались неосвоенными в процессе работы с источником.</w:t>
      </w:r>
    </w:p>
    <w:p w:rsidR="003C2A19" w:rsidRPr="00D90C0A" w:rsidRDefault="003C2A19" w:rsidP="00D90C0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D90C0A" w:rsidRPr="00D90C0A" w:rsidRDefault="00D90C0A" w:rsidP="00D90C0A">
      <w:pPr>
        <w:widowControl/>
        <w:tabs>
          <w:tab w:val="left" w:pos="993"/>
        </w:tabs>
        <w:autoSpaceDN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E0168B" w:rsidRPr="00D90C0A" w:rsidRDefault="00E0168B" w:rsidP="00C969B7">
      <w:pPr>
        <w:widowControl/>
        <w:tabs>
          <w:tab w:val="left" w:pos="993"/>
        </w:tabs>
        <w:autoSpaceDN w:val="0"/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 xml:space="preserve">В кабинете физики нашего колледжа используются старые измерительные приборы. Преподаватель попросила вас проверить амперметр (класс точности </w:t>
      </w:r>
      <w:r w:rsidR="00D90C0A">
        <w:rPr>
          <w:rFonts w:ascii="Times New Roman" w:eastAsia="Times New Roman" w:hAnsi="Times New Roman" w:cs="Times New Roman"/>
          <w:color w:val="auto"/>
        </w:rPr>
        <w:t>-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 </w:t>
      </w:r>
      <w:r w:rsidR="00871ABC" w:rsidRPr="00D90C0A">
        <w:rPr>
          <w:rFonts w:ascii="Times New Roman" w:eastAsia="Times New Roman" w:hAnsi="Times New Roman" w:cs="Times New Roman"/>
          <w:color w:val="auto"/>
        </w:rPr>
        <w:t>5</w:t>
      </w:r>
      <w:r w:rsidRPr="00D90C0A">
        <w:rPr>
          <w:rFonts w:ascii="Times New Roman" w:eastAsia="Times New Roman" w:hAnsi="Times New Roman" w:cs="Times New Roman"/>
          <w:color w:val="auto"/>
        </w:rPr>
        <w:t>) на предмет соотве</w:t>
      </w:r>
      <w:r w:rsidRPr="00D90C0A">
        <w:rPr>
          <w:rFonts w:ascii="Times New Roman" w:eastAsia="Times New Roman" w:hAnsi="Times New Roman" w:cs="Times New Roman"/>
          <w:color w:val="auto"/>
        </w:rPr>
        <w:t>т</w:t>
      </w:r>
      <w:r w:rsidRPr="00D90C0A">
        <w:rPr>
          <w:rFonts w:ascii="Times New Roman" w:eastAsia="Times New Roman" w:hAnsi="Times New Roman" w:cs="Times New Roman"/>
          <w:color w:val="auto"/>
        </w:rPr>
        <w:t>ствия рабо</w:t>
      </w:r>
      <w:r w:rsidR="00501D1A">
        <w:rPr>
          <w:rFonts w:ascii="Times New Roman" w:eastAsia="Times New Roman" w:hAnsi="Times New Roman" w:cs="Times New Roman"/>
          <w:color w:val="auto"/>
        </w:rPr>
        <w:t>ты прибора его классу точности.</w:t>
      </w:r>
    </w:p>
    <w:p w:rsidR="00E0168B" w:rsidRPr="00D90C0A" w:rsidRDefault="00E0168B" w:rsidP="00C969B7">
      <w:pPr>
        <w:widowControl/>
        <w:tabs>
          <w:tab w:val="left" w:pos="993"/>
        </w:tabs>
        <w:autoSpaceDN w:val="0"/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Внимательно изучите результаты поверки прибора (</w:t>
      </w:r>
      <w:r w:rsidR="006510D3" w:rsidRPr="00D90C0A">
        <w:rPr>
          <w:rFonts w:ascii="Times New Roman" w:eastAsia="Times New Roman" w:hAnsi="Times New Roman" w:cs="Times New Roman"/>
          <w:color w:val="auto"/>
        </w:rPr>
        <w:t>бланк</w:t>
      </w:r>
      <w:r w:rsidRPr="00D90C0A">
        <w:rPr>
          <w:rFonts w:ascii="Times New Roman" w:eastAsia="Times New Roman" w:hAnsi="Times New Roman" w:cs="Times New Roman"/>
          <w:color w:val="auto"/>
        </w:rPr>
        <w:t>). Прочитайте сведения о погрешностях и</w:t>
      </w:r>
      <w:r w:rsidR="006510D3" w:rsidRPr="00D90C0A">
        <w:rPr>
          <w:rFonts w:ascii="Times New Roman" w:eastAsia="Times New Roman" w:hAnsi="Times New Roman" w:cs="Times New Roman"/>
          <w:color w:val="auto"/>
        </w:rPr>
        <w:t>змерительных приборов (источник</w:t>
      </w:r>
      <w:r w:rsidR="00501D1A">
        <w:rPr>
          <w:rFonts w:ascii="Times New Roman" w:eastAsia="Times New Roman" w:hAnsi="Times New Roman" w:cs="Times New Roman"/>
          <w:color w:val="auto"/>
        </w:rPr>
        <w:t>).</w:t>
      </w:r>
    </w:p>
    <w:p w:rsidR="00870DB1" w:rsidRPr="00D90C0A" w:rsidRDefault="00E0168B" w:rsidP="00C969B7">
      <w:pPr>
        <w:widowControl/>
        <w:tabs>
          <w:tab w:val="left" w:pos="993"/>
        </w:tabs>
        <w:autoSpaceDN w:val="0"/>
        <w:ind w:right="-1"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90C0A">
        <w:rPr>
          <w:rFonts w:ascii="Times New Roman" w:eastAsia="Times New Roman" w:hAnsi="Times New Roman" w:cs="Times New Roman"/>
          <w:b/>
          <w:color w:val="auto"/>
        </w:rPr>
        <w:t>Определите метрологические характеристики прибора и с</w:t>
      </w:r>
      <w:r w:rsidR="00870DB1" w:rsidRPr="00D90C0A">
        <w:rPr>
          <w:rFonts w:ascii="Times New Roman" w:eastAsia="Times New Roman" w:hAnsi="Times New Roman" w:cs="Times New Roman"/>
          <w:b/>
          <w:color w:val="auto"/>
        </w:rPr>
        <w:t xml:space="preserve">делайте заключение о </w:t>
      </w:r>
      <w:r w:rsidRPr="00D90C0A">
        <w:rPr>
          <w:rFonts w:ascii="Times New Roman" w:eastAsia="Times New Roman" w:hAnsi="Times New Roman" w:cs="Times New Roman"/>
          <w:b/>
          <w:color w:val="auto"/>
        </w:rPr>
        <w:t>соответствии прибора своему классу точности.</w:t>
      </w:r>
    </w:p>
    <w:p w:rsidR="006510D3" w:rsidRPr="00D90C0A" w:rsidRDefault="006510D3" w:rsidP="00C969B7">
      <w:pPr>
        <w:widowControl/>
        <w:tabs>
          <w:tab w:val="left" w:pos="993"/>
        </w:tabs>
        <w:autoSpaceDN w:val="0"/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Завершите заполнение таблицы и запишите вывод.</w:t>
      </w:r>
    </w:p>
    <w:p w:rsidR="006510D3" w:rsidRPr="00D90C0A" w:rsidRDefault="006510D3" w:rsidP="00C969B7">
      <w:pPr>
        <w:widowControl/>
        <w:tabs>
          <w:tab w:val="left" w:pos="993"/>
        </w:tabs>
        <w:autoSpaceDN w:val="0"/>
        <w:ind w:right="-1"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56800" w:rsidRPr="00D90C0A" w:rsidRDefault="006510D3" w:rsidP="006510D3">
      <w:pPr>
        <w:widowControl/>
        <w:tabs>
          <w:tab w:val="left" w:pos="993"/>
        </w:tabs>
        <w:autoSpaceDN w:val="0"/>
        <w:ind w:right="-1" w:firstLine="709"/>
        <w:jc w:val="right"/>
        <w:rPr>
          <w:rFonts w:ascii="Times New Roman" w:eastAsia="Times New Roman" w:hAnsi="Times New Roman" w:cs="Times New Roman"/>
          <w:i/>
          <w:color w:val="auto"/>
        </w:rPr>
      </w:pPr>
      <w:r w:rsidRPr="00D90C0A">
        <w:rPr>
          <w:rFonts w:ascii="Times New Roman" w:eastAsia="Times New Roman" w:hAnsi="Times New Roman" w:cs="Times New Roman"/>
          <w:i/>
          <w:color w:val="auto"/>
        </w:rPr>
        <w:t>Бланк</w:t>
      </w:r>
    </w:p>
    <w:p w:rsidR="003456DE" w:rsidRPr="00D90C0A" w:rsidRDefault="00256800" w:rsidP="006510D3">
      <w:pPr>
        <w:widowControl/>
        <w:tabs>
          <w:tab w:val="left" w:pos="993"/>
        </w:tabs>
        <w:autoSpaceDN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Результаты поверки</w:t>
      </w:r>
      <w:r w:rsidR="006510D3" w:rsidRPr="00D90C0A">
        <w:rPr>
          <w:rFonts w:ascii="Times New Roman" w:eastAsia="Times New Roman" w:hAnsi="Times New Roman" w:cs="Times New Roman"/>
          <w:color w:val="auto"/>
        </w:rPr>
        <w:t>*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 прибора</w:t>
      </w:r>
    </w:p>
    <w:tbl>
      <w:tblPr>
        <w:tblpPr w:leftFromText="180" w:rightFromText="180" w:vertAnchor="text" w:tblpY="1"/>
        <w:tblOverlap w:val="never"/>
        <w:tblW w:w="5000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1407"/>
        <w:gridCol w:w="1208"/>
        <w:gridCol w:w="1365"/>
        <w:gridCol w:w="1368"/>
        <w:gridCol w:w="1366"/>
        <w:gridCol w:w="1502"/>
        <w:gridCol w:w="1638"/>
      </w:tblGrid>
      <w:tr w:rsidR="00124A3A" w:rsidRPr="00D90C0A" w:rsidTr="00D90C0A">
        <w:trPr>
          <w:trHeight w:val="300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Показания поверяем</w:t>
            </w:r>
            <w:r w:rsidRPr="00D90C0A">
              <w:rPr>
                <w:rFonts w:ascii="Times New Roman" w:hAnsi="Times New Roman" w:cs="Times New Roman"/>
              </w:rPr>
              <w:t>о</w:t>
            </w:r>
            <w:r w:rsidRPr="00D90C0A">
              <w:rPr>
                <w:rFonts w:ascii="Times New Roman" w:hAnsi="Times New Roman" w:cs="Times New Roman"/>
              </w:rPr>
              <w:t>го прибора, x, мА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Показания образцов</w:t>
            </w:r>
            <w:r w:rsidRPr="00D90C0A">
              <w:rPr>
                <w:rFonts w:ascii="Times New Roman" w:hAnsi="Times New Roman" w:cs="Times New Roman"/>
              </w:rPr>
              <w:t>о</w:t>
            </w:r>
            <w:r w:rsidRPr="00D90C0A">
              <w:rPr>
                <w:rFonts w:ascii="Times New Roman" w:hAnsi="Times New Roman" w:cs="Times New Roman"/>
              </w:rPr>
              <w:t>го средства измерения</w:t>
            </w:r>
          </w:p>
        </w:tc>
        <w:tc>
          <w:tcPr>
            <w:tcW w:w="5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Погрешность</w:t>
            </w:r>
          </w:p>
        </w:tc>
      </w:tr>
      <w:tr w:rsidR="00124A3A" w:rsidRPr="00D90C0A" w:rsidTr="00D90C0A">
        <w:trPr>
          <w:trHeight w:val="300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Абсолютная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ind w:left="-105" w:right="-138"/>
              <w:jc w:val="center"/>
              <w:rPr>
                <w:rFonts w:ascii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Относител</w:t>
            </w:r>
            <w:r w:rsidRPr="00D90C0A">
              <w:rPr>
                <w:rFonts w:ascii="Times New Roman" w:hAnsi="Times New Roman" w:cs="Times New Roman"/>
              </w:rPr>
              <w:t>ь</w:t>
            </w:r>
            <w:r w:rsidRPr="00D90C0A">
              <w:rPr>
                <w:rFonts w:ascii="Times New Roman" w:hAnsi="Times New Roman" w:cs="Times New Roman"/>
              </w:rPr>
              <w:t>ная</w:t>
            </w:r>
          </w:p>
          <w:p w:rsidR="00152755" w:rsidRPr="00D90C0A" w:rsidRDefault="00124A3A" w:rsidP="0015275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δ, %</w:t>
            </w:r>
          </w:p>
          <w:p w:rsidR="00124A3A" w:rsidRPr="00D90C0A" w:rsidRDefault="00152755" w:rsidP="00152755">
            <w:pPr>
              <w:widowControl/>
              <w:ind w:left="-105" w:right="-138"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eastAsia="Times New Roman" w:hAnsi="Times New Roman" w:cs="Times New Roman"/>
              </w:rPr>
              <w:t>(4/2)·100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 xml:space="preserve">Приведенная, </w:t>
            </w:r>
          </w:p>
          <w:p w:rsidR="00152755" w:rsidRPr="00D90C0A" w:rsidRDefault="00124A3A" w:rsidP="0015275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ϒ, %</w:t>
            </w:r>
          </w:p>
          <w:p w:rsidR="00124A3A" w:rsidRPr="00D90C0A" w:rsidRDefault="00152755" w:rsidP="0015275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(4/1</w:t>
            </w:r>
            <w:r w:rsidRPr="00D90C0A">
              <w:rPr>
                <w:rFonts w:ascii="Times New Roman" w:hAnsi="Times New Roman" w:cs="Times New Roman"/>
                <w:vertAlign w:val="subscript"/>
                <w:lang w:val="en-US"/>
              </w:rPr>
              <w:t>max</w:t>
            </w:r>
            <w:r w:rsidRPr="00D90C0A">
              <w:rPr>
                <w:rFonts w:ascii="Times New Roman" w:hAnsi="Times New Roman" w:cs="Times New Roman"/>
              </w:rPr>
              <w:t>)·100</w:t>
            </w:r>
          </w:p>
        </w:tc>
      </w:tr>
      <w:tr w:rsidR="00124A3A" w:rsidRPr="00D90C0A" w:rsidTr="00D90C0A">
        <w:trPr>
          <w:trHeight w:val="935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ind w:left="-133" w:right="-108" w:firstLine="133"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при ув</w:t>
            </w:r>
            <w:r w:rsidRPr="00D90C0A">
              <w:rPr>
                <w:rFonts w:ascii="Times New Roman" w:hAnsi="Times New Roman" w:cs="Times New Roman"/>
              </w:rPr>
              <w:t>е</w:t>
            </w:r>
            <w:r w:rsidRPr="00D90C0A">
              <w:rPr>
                <w:rFonts w:ascii="Times New Roman" w:hAnsi="Times New Roman" w:cs="Times New Roman"/>
              </w:rPr>
              <w:t>личении x</w:t>
            </w:r>
            <w:r w:rsidRPr="00D90C0A">
              <w:rPr>
                <w:rFonts w:ascii="Times New Roman" w:hAnsi="Times New Roman" w:cs="Times New Roman"/>
                <w:vertAlign w:val="subscript"/>
              </w:rPr>
              <w:t>0ув</w:t>
            </w:r>
            <w:r w:rsidRPr="00D90C0A">
              <w:rPr>
                <w:rFonts w:ascii="Times New Roman" w:hAnsi="Times New Roman" w:cs="Times New Roman"/>
              </w:rPr>
              <w:t>, мА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при умен</w:t>
            </w:r>
            <w:r w:rsidRPr="00D90C0A">
              <w:rPr>
                <w:rFonts w:ascii="Times New Roman" w:hAnsi="Times New Roman" w:cs="Times New Roman"/>
              </w:rPr>
              <w:t>ь</w:t>
            </w:r>
            <w:r w:rsidRPr="00D90C0A">
              <w:rPr>
                <w:rFonts w:ascii="Times New Roman" w:hAnsi="Times New Roman" w:cs="Times New Roman"/>
              </w:rPr>
              <w:t>шении x</w:t>
            </w:r>
            <w:r w:rsidRPr="00D90C0A">
              <w:rPr>
                <w:rFonts w:ascii="Times New Roman" w:hAnsi="Times New Roman" w:cs="Times New Roman"/>
                <w:vertAlign w:val="subscript"/>
              </w:rPr>
              <w:t>0ум</w:t>
            </w:r>
            <w:r w:rsidRPr="00D90C0A">
              <w:rPr>
                <w:rFonts w:ascii="Times New Roman" w:hAnsi="Times New Roman" w:cs="Times New Roman"/>
              </w:rPr>
              <w:t>, мА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при увел</w:t>
            </w:r>
            <w:r w:rsidRPr="00D90C0A">
              <w:rPr>
                <w:rFonts w:ascii="Times New Roman" w:hAnsi="Times New Roman" w:cs="Times New Roman"/>
              </w:rPr>
              <w:t>и</w:t>
            </w:r>
            <w:r w:rsidRPr="00D90C0A">
              <w:rPr>
                <w:rFonts w:ascii="Times New Roman" w:hAnsi="Times New Roman" w:cs="Times New Roman"/>
              </w:rPr>
              <w:t xml:space="preserve">чении </w:t>
            </w:r>
            <w:proofErr w:type="spellStart"/>
            <w:r w:rsidRPr="00D90C0A">
              <w:rPr>
                <w:rFonts w:ascii="Times New Roman" w:hAnsi="Times New Roman" w:cs="Times New Roman"/>
              </w:rPr>
              <w:t>Δ</w:t>
            </w:r>
            <w:proofErr w:type="gramStart"/>
            <w:r w:rsidRPr="00D90C0A">
              <w:rPr>
                <w:rFonts w:ascii="Times New Roman" w:hAnsi="Times New Roman" w:cs="Times New Roman"/>
              </w:rPr>
              <w:t>x</w:t>
            </w:r>
            <w:proofErr w:type="gramEnd"/>
            <w:r w:rsidRPr="00D90C0A">
              <w:rPr>
                <w:rFonts w:ascii="Times New Roman" w:hAnsi="Times New Roman" w:cs="Times New Roman"/>
                <w:vertAlign w:val="subscript"/>
              </w:rPr>
              <w:t>ув</w:t>
            </w:r>
            <w:proofErr w:type="spellEnd"/>
            <w:r w:rsidRPr="00D90C0A">
              <w:rPr>
                <w:rFonts w:ascii="Times New Roman" w:hAnsi="Times New Roman" w:cs="Times New Roman"/>
              </w:rPr>
              <w:t>, мА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при умен</w:t>
            </w:r>
            <w:r w:rsidRPr="00D90C0A">
              <w:rPr>
                <w:rFonts w:ascii="Times New Roman" w:hAnsi="Times New Roman" w:cs="Times New Roman"/>
              </w:rPr>
              <w:t>ь</w:t>
            </w:r>
            <w:r w:rsidRPr="00D90C0A">
              <w:rPr>
                <w:rFonts w:ascii="Times New Roman" w:hAnsi="Times New Roman" w:cs="Times New Roman"/>
              </w:rPr>
              <w:t xml:space="preserve">шении </w:t>
            </w:r>
            <w:proofErr w:type="spellStart"/>
            <w:r w:rsidRPr="00D90C0A">
              <w:rPr>
                <w:rFonts w:ascii="Times New Roman" w:hAnsi="Times New Roman" w:cs="Times New Roman"/>
              </w:rPr>
              <w:t>Δ</w:t>
            </w:r>
            <w:proofErr w:type="gramStart"/>
            <w:r w:rsidRPr="00D90C0A">
              <w:rPr>
                <w:rFonts w:ascii="Times New Roman" w:hAnsi="Times New Roman" w:cs="Times New Roman"/>
              </w:rPr>
              <w:t>x</w:t>
            </w:r>
            <w:proofErr w:type="gramEnd"/>
            <w:r w:rsidRPr="00D90C0A">
              <w:rPr>
                <w:rFonts w:ascii="Times New Roman" w:hAnsi="Times New Roman" w:cs="Times New Roman"/>
                <w:vertAlign w:val="subscript"/>
              </w:rPr>
              <w:t>ум</w:t>
            </w:r>
            <w:proofErr w:type="spellEnd"/>
            <w:r w:rsidRPr="00D90C0A">
              <w:rPr>
                <w:rFonts w:ascii="Times New Roman" w:hAnsi="Times New Roman" w:cs="Times New Roman"/>
              </w:rPr>
              <w:t>, мА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4A3A" w:rsidRPr="00D90C0A" w:rsidTr="00D90C0A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24A3A" w:rsidRPr="00D90C0A" w:rsidTr="00D90C0A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24A3A" w:rsidRPr="00D90C0A" w:rsidTr="00D90C0A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24A3A" w:rsidRPr="00D90C0A" w:rsidTr="00D90C0A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24A3A" w:rsidRPr="00D90C0A" w:rsidTr="00D90C0A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24A3A" w:rsidRPr="00D90C0A" w:rsidTr="00D90C0A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124A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D90C0A" w:rsidRPr="00D90C0A" w:rsidRDefault="00D90C0A" w:rsidP="00501D1A">
      <w:pPr>
        <w:widowControl/>
        <w:rPr>
          <w:rFonts w:ascii="Times New Roman" w:eastAsia="Times New Roman" w:hAnsi="Times New Roman" w:cs="Times New Roman"/>
          <w:color w:val="auto"/>
        </w:rPr>
      </w:pPr>
      <w:r w:rsidRPr="00501D1A">
        <w:rPr>
          <w:rFonts w:ascii="Times New Roman" w:eastAsia="Times New Roman" w:hAnsi="Times New Roman" w:cs="Times New Roman"/>
          <w:color w:val="auto"/>
        </w:rPr>
        <w:t>*</w:t>
      </w:r>
      <w:r w:rsidRPr="00D90C0A">
        <w:rPr>
          <w:rFonts w:ascii="Times New Roman" w:eastAsia="Times New Roman" w:hAnsi="Times New Roman" w:cs="Times New Roman"/>
          <w:color w:val="auto"/>
        </w:rPr>
        <w:t>Поверка – определение метрологическим органом погрешностей средства измерений и установление его пригодности к применению.</w:t>
      </w:r>
    </w:p>
    <w:p w:rsidR="00152755" w:rsidRPr="00D90C0A" w:rsidRDefault="00152755" w:rsidP="006510D3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6510D3" w:rsidRPr="00D90C0A" w:rsidRDefault="006510D3" w:rsidP="006510D3">
      <w:pPr>
        <w:widowControl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Заключение: прибор ________________________________ заявленному классу точности.</w:t>
      </w:r>
    </w:p>
    <w:p w:rsidR="006510D3" w:rsidRPr="00D90C0A" w:rsidRDefault="006510D3" w:rsidP="00D90C0A">
      <w:pPr>
        <w:widowControl/>
        <w:rPr>
          <w:rFonts w:ascii="Times New Roman" w:eastAsia="Times New Roman" w:hAnsi="Times New Roman" w:cs="Times New Roman"/>
          <w:caps/>
          <w:color w:val="auto"/>
        </w:rPr>
      </w:pPr>
    </w:p>
    <w:p w:rsidR="006510D3" w:rsidRPr="00D90C0A" w:rsidRDefault="006510D3" w:rsidP="006510D3">
      <w:pPr>
        <w:widowControl/>
        <w:tabs>
          <w:tab w:val="left" w:pos="993"/>
        </w:tabs>
        <w:autoSpaceDN w:val="0"/>
        <w:ind w:right="-1" w:firstLine="709"/>
        <w:jc w:val="right"/>
        <w:rPr>
          <w:rFonts w:ascii="Times New Roman" w:eastAsia="Times New Roman" w:hAnsi="Times New Roman" w:cs="Times New Roman"/>
          <w:i/>
          <w:color w:val="auto"/>
        </w:rPr>
      </w:pPr>
      <w:r w:rsidRPr="00D90C0A">
        <w:rPr>
          <w:rFonts w:ascii="Times New Roman" w:eastAsia="Times New Roman" w:hAnsi="Times New Roman" w:cs="Times New Roman"/>
          <w:i/>
          <w:color w:val="auto"/>
        </w:rPr>
        <w:t>Источник</w:t>
      </w:r>
    </w:p>
    <w:p w:rsidR="006510D3" w:rsidRPr="00D90C0A" w:rsidRDefault="006510D3" w:rsidP="00501D1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* * *</w:t>
      </w:r>
    </w:p>
    <w:p w:rsidR="00256800" w:rsidRPr="00D90C0A" w:rsidRDefault="00256800" w:rsidP="00501D1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Результат любого измерения отличается от истинного значения физической величины на некоторое значение, зависящее от точности средств и методов измерения, квалификации оператора, условий, в кото</w:t>
      </w:r>
      <w:r w:rsidR="00D90C0A">
        <w:rPr>
          <w:rFonts w:ascii="Times New Roman" w:eastAsia="Times New Roman" w:hAnsi="Times New Roman" w:cs="Times New Roman"/>
          <w:color w:val="auto"/>
        </w:rPr>
        <w:t>рых проводилось измерение, и т.</w:t>
      </w:r>
      <w:r w:rsidRPr="00D90C0A">
        <w:rPr>
          <w:rFonts w:ascii="Times New Roman" w:eastAsia="Times New Roman" w:hAnsi="Times New Roman" w:cs="Times New Roman"/>
          <w:color w:val="auto"/>
        </w:rPr>
        <w:t>д. Отклонение результата изм</w:t>
      </w:r>
      <w:r w:rsidRPr="00D90C0A">
        <w:rPr>
          <w:rFonts w:ascii="Times New Roman" w:eastAsia="Times New Roman" w:hAnsi="Times New Roman" w:cs="Times New Roman"/>
          <w:color w:val="auto"/>
        </w:rPr>
        <w:t>е</w:t>
      </w:r>
      <w:r w:rsidRPr="00D90C0A">
        <w:rPr>
          <w:rFonts w:ascii="Times New Roman" w:eastAsia="Times New Roman" w:hAnsi="Times New Roman" w:cs="Times New Roman"/>
          <w:color w:val="auto"/>
        </w:rPr>
        <w:t>рения от истинного значения физической величины называется погрешностью измерения.</w:t>
      </w:r>
    </w:p>
    <w:p w:rsidR="00256800" w:rsidRPr="00D90C0A" w:rsidRDefault="00256800" w:rsidP="00501D1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lastRenderedPageBreak/>
        <w:t>Поскольку определить истинное значение физической величины в принципе нево</w:t>
      </w:r>
      <w:r w:rsidRPr="00D90C0A">
        <w:rPr>
          <w:rFonts w:ascii="Times New Roman" w:eastAsia="Times New Roman" w:hAnsi="Times New Roman" w:cs="Times New Roman"/>
          <w:color w:val="auto"/>
        </w:rPr>
        <w:t>з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можно, так как это потребовало бы применения идеально точного средства измерений, то на практике вместо понятия истинного значения физической величины применяют понятие действительного значения измеряемой величины, которое настолько точно приближается к истинному значению, что может быть использовано вместо него. Это может быть, например, результат измерения физической величины образцовым </w:t>
      </w:r>
      <w:r w:rsidRPr="00501D1A">
        <w:rPr>
          <w:rFonts w:ascii="Times New Roman" w:eastAsia="Times New Roman" w:hAnsi="Times New Roman" w:cs="Times New Roman"/>
          <w:color w:val="auto"/>
        </w:rPr>
        <w:t>средством измерения</w:t>
      </w:r>
      <w:r w:rsidRPr="00D90C0A">
        <w:rPr>
          <w:rFonts w:ascii="Times New Roman" w:eastAsia="Times New Roman" w:hAnsi="Times New Roman" w:cs="Times New Roman"/>
          <w:color w:val="auto"/>
        </w:rPr>
        <w:t>.</w:t>
      </w:r>
    </w:p>
    <w:p w:rsidR="00256800" w:rsidRPr="00D90C0A" w:rsidRDefault="00256800" w:rsidP="00501D1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Абсолютная пог</w:t>
      </w:r>
      <w:r w:rsidR="00D90C0A">
        <w:rPr>
          <w:rFonts w:ascii="Times New Roman" w:eastAsia="Times New Roman" w:hAnsi="Times New Roman" w:cs="Times New Roman"/>
          <w:color w:val="auto"/>
        </w:rPr>
        <w:t>решность измерения</w:t>
      </w:r>
      <w:proofErr w:type="gramStart"/>
      <w:r w:rsidR="00D90C0A">
        <w:rPr>
          <w:rFonts w:ascii="Times New Roman" w:eastAsia="Times New Roman" w:hAnsi="Times New Roman" w:cs="Times New Roman"/>
          <w:color w:val="auto"/>
        </w:rPr>
        <w:t xml:space="preserve"> (Δ) -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End"/>
      <w:r w:rsidRPr="00D90C0A">
        <w:rPr>
          <w:rFonts w:ascii="Times New Roman" w:eastAsia="Times New Roman" w:hAnsi="Times New Roman" w:cs="Times New Roman"/>
          <w:color w:val="auto"/>
        </w:rPr>
        <w:t xml:space="preserve">это разность между результатом измерения </w:t>
      </w:r>
      <w:r w:rsidRPr="00501D1A">
        <w:rPr>
          <w:rFonts w:ascii="Times New Roman" w:eastAsia="Times New Roman" w:hAnsi="Times New Roman" w:cs="Times New Roman"/>
          <w:color w:val="auto"/>
        </w:rPr>
        <w:t>х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 и действительным (истинным) значением физической величины </w:t>
      </w:r>
      <w:r w:rsidRPr="00501D1A">
        <w:rPr>
          <w:rFonts w:ascii="Times New Roman" w:eastAsia="Times New Roman" w:hAnsi="Times New Roman" w:cs="Times New Roman"/>
          <w:color w:val="auto"/>
        </w:rPr>
        <w:t>хи</w:t>
      </w:r>
      <w:r w:rsidRPr="00D90C0A">
        <w:rPr>
          <w:rFonts w:ascii="Times New Roman" w:eastAsia="Times New Roman" w:hAnsi="Times New Roman" w:cs="Times New Roman"/>
          <w:color w:val="auto"/>
        </w:rPr>
        <w:t>:</w:t>
      </w:r>
    </w:p>
    <w:p w:rsidR="00501D1A" w:rsidRDefault="00501D1A" w:rsidP="00501D1A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256800" w:rsidRPr="00D90C0A" w:rsidRDefault="00256800" w:rsidP="00BC7EB8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 xml:space="preserve">Δ = </w:t>
      </w:r>
      <w:r w:rsidRPr="00D90C0A">
        <w:rPr>
          <w:rFonts w:ascii="Times New Roman" w:eastAsia="Times New Roman" w:hAnsi="Times New Roman" w:cs="Times New Roman"/>
          <w:i/>
          <w:color w:val="auto"/>
        </w:rPr>
        <w:t xml:space="preserve">х </w:t>
      </w:r>
      <w:r w:rsidRPr="00D90C0A">
        <w:rPr>
          <w:rFonts w:ascii="Times New Roman" w:eastAsia="Times New Roman" w:hAnsi="Times New Roman" w:cs="Times New Roman"/>
          <w:color w:val="auto"/>
        </w:rPr>
        <w:t>–</w:t>
      </w:r>
      <w:r w:rsidRPr="00D90C0A">
        <w:rPr>
          <w:rFonts w:ascii="Times New Roman" w:eastAsia="Times New Roman" w:hAnsi="Times New Roman" w:cs="Times New Roman"/>
          <w:i/>
          <w:color w:val="auto"/>
        </w:rPr>
        <w:t xml:space="preserve"> х</w:t>
      </w:r>
      <w:r w:rsidRPr="00D90C0A">
        <w:rPr>
          <w:rFonts w:ascii="Times New Roman" w:eastAsia="Times New Roman" w:hAnsi="Times New Roman" w:cs="Times New Roman"/>
          <w:color w:val="auto"/>
          <w:vertAlign w:val="subscript"/>
        </w:rPr>
        <w:t>и</w:t>
      </w:r>
    </w:p>
    <w:p w:rsidR="00256800" w:rsidRPr="00D90C0A" w:rsidRDefault="00256800" w:rsidP="00501D1A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256800" w:rsidRPr="00D90C0A" w:rsidRDefault="00256800" w:rsidP="0025680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Относительная погрешность измерения</w:t>
      </w:r>
      <w:proofErr w:type="gramStart"/>
      <w:r w:rsidRPr="00D90C0A">
        <w:rPr>
          <w:rFonts w:ascii="Times New Roman" w:eastAsia="Times New Roman" w:hAnsi="Times New Roman" w:cs="Times New Roman"/>
          <w:color w:val="auto"/>
        </w:rPr>
        <w:t xml:space="preserve"> (δ) </w:t>
      </w:r>
      <w:r w:rsidR="00D90C0A">
        <w:rPr>
          <w:rFonts w:ascii="Times New Roman" w:eastAsia="Times New Roman" w:hAnsi="Times New Roman" w:cs="Times New Roman"/>
          <w:color w:val="auto"/>
        </w:rPr>
        <w:t>-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End"/>
      <w:r w:rsidRPr="00D90C0A">
        <w:rPr>
          <w:rFonts w:ascii="Times New Roman" w:eastAsia="Times New Roman" w:hAnsi="Times New Roman" w:cs="Times New Roman"/>
          <w:color w:val="auto"/>
        </w:rPr>
        <w:t>это отношение абсолютной погрешности к действительному (истинному) значению измеряемой величины (часто выраженное в пр</w:t>
      </w:r>
      <w:r w:rsidRPr="00D90C0A">
        <w:rPr>
          <w:rFonts w:ascii="Times New Roman" w:eastAsia="Times New Roman" w:hAnsi="Times New Roman" w:cs="Times New Roman"/>
          <w:color w:val="auto"/>
        </w:rPr>
        <w:t>о</w:t>
      </w:r>
      <w:r w:rsidRPr="00D90C0A">
        <w:rPr>
          <w:rFonts w:ascii="Times New Roman" w:eastAsia="Times New Roman" w:hAnsi="Times New Roman" w:cs="Times New Roman"/>
          <w:color w:val="auto"/>
        </w:rPr>
        <w:t>центах):</w:t>
      </w:r>
    </w:p>
    <w:p w:rsidR="00256800" w:rsidRPr="00D90C0A" w:rsidRDefault="00256800" w:rsidP="00501D1A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256800" w:rsidRPr="00D90C0A" w:rsidRDefault="00256800" w:rsidP="00BC7EB8">
      <w:pPr>
        <w:widowControl/>
        <w:ind w:firstLine="142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 xml:space="preserve">δ = (Δ / </w:t>
      </w:r>
      <w:r w:rsidRPr="00D90C0A">
        <w:rPr>
          <w:rFonts w:ascii="Times New Roman" w:eastAsia="Times New Roman" w:hAnsi="Times New Roman" w:cs="Times New Roman"/>
          <w:i/>
          <w:color w:val="auto"/>
        </w:rPr>
        <w:t>х</w:t>
      </w:r>
      <w:r w:rsidRPr="00D90C0A">
        <w:rPr>
          <w:rFonts w:ascii="Times New Roman" w:eastAsia="Times New Roman" w:hAnsi="Times New Roman" w:cs="Times New Roman"/>
          <w:color w:val="auto"/>
          <w:vertAlign w:val="subscript"/>
        </w:rPr>
        <w:t>и</w:t>
      </w:r>
      <w:r w:rsidRPr="00D90C0A">
        <w:rPr>
          <w:rFonts w:ascii="Times New Roman" w:eastAsia="Times New Roman" w:hAnsi="Times New Roman" w:cs="Times New Roman"/>
          <w:color w:val="auto"/>
        </w:rPr>
        <w:t>)·100</w:t>
      </w:r>
      <w:r w:rsidR="00BC7EB8" w:rsidRPr="00D90C0A">
        <w:rPr>
          <w:rFonts w:ascii="Times New Roman" w:eastAsia="Times New Roman" w:hAnsi="Times New Roman" w:cs="Times New Roman"/>
          <w:color w:val="auto"/>
        </w:rPr>
        <w:t>%</w:t>
      </w:r>
    </w:p>
    <w:p w:rsidR="00124A3A" w:rsidRPr="00D90C0A" w:rsidRDefault="00124A3A" w:rsidP="00501D1A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256800" w:rsidRPr="00D90C0A" w:rsidRDefault="00256800" w:rsidP="0025680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Приведенная погрешность</w:t>
      </w:r>
      <w:proofErr w:type="gramStart"/>
      <w:r w:rsidRPr="00D90C0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(γ) – </w:t>
      </w:r>
      <w:proofErr w:type="gramEnd"/>
      <w:r w:rsidRPr="00D90C0A">
        <w:rPr>
          <w:rFonts w:ascii="Times New Roman" w:eastAsia="Times New Roman" w:hAnsi="Times New Roman" w:cs="Times New Roman"/>
          <w:color w:val="auto"/>
        </w:rPr>
        <w:t xml:space="preserve">это выраженное в процентах отношение абсолютной погрешности к </w:t>
      </w:r>
      <w:r w:rsidR="00A30871" w:rsidRPr="00D90C0A">
        <w:rPr>
          <w:rFonts w:ascii="Times New Roman" w:hAnsi="Times New Roman" w:cs="Times New Roman"/>
        </w:rPr>
        <w:t xml:space="preserve">предельному значению средства измерения (СИ) </w:t>
      </w:r>
      <w:r w:rsidRPr="00D90C0A">
        <w:rPr>
          <w:rFonts w:ascii="Times New Roman" w:eastAsia="Times New Roman" w:hAnsi="Times New Roman" w:cs="Times New Roman"/>
          <w:i/>
          <w:color w:val="auto"/>
        </w:rPr>
        <w:t>Х</w:t>
      </w:r>
      <w:r w:rsidRPr="00D90C0A">
        <w:rPr>
          <w:rFonts w:ascii="Times New Roman" w:eastAsia="Times New Roman" w:hAnsi="Times New Roman" w:cs="Times New Roman"/>
          <w:i/>
          <w:color w:val="auto"/>
          <w:vertAlign w:val="subscript"/>
        </w:rPr>
        <w:t>N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 </w:t>
      </w:r>
      <w:r w:rsidR="00D90C0A">
        <w:rPr>
          <w:rFonts w:ascii="Times New Roman" w:eastAsia="Times New Roman" w:hAnsi="Times New Roman" w:cs="Times New Roman"/>
          <w:color w:val="auto"/>
        </w:rPr>
        <w:t>-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 условно принятому зн</w:t>
      </w:r>
      <w:r w:rsidRPr="00D90C0A">
        <w:rPr>
          <w:rFonts w:ascii="Times New Roman" w:eastAsia="Times New Roman" w:hAnsi="Times New Roman" w:cs="Times New Roman"/>
          <w:color w:val="auto"/>
        </w:rPr>
        <w:t>а</w:t>
      </w:r>
      <w:r w:rsidRPr="00D90C0A">
        <w:rPr>
          <w:rFonts w:ascii="Times New Roman" w:eastAsia="Times New Roman" w:hAnsi="Times New Roman" w:cs="Times New Roman"/>
          <w:color w:val="auto"/>
        </w:rPr>
        <w:t>чению физической величины, постоянному во всем диапазоне измерений:</w:t>
      </w:r>
    </w:p>
    <w:p w:rsidR="00256800" w:rsidRPr="00D90C0A" w:rsidRDefault="00256800" w:rsidP="00501D1A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256800" w:rsidRPr="00D90C0A" w:rsidRDefault="00256800" w:rsidP="00BC7EB8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γ = (Δ /</w:t>
      </w:r>
      <w:r w:rsidRPr="00D90C0A">
        <w:rPr>
          <w:rFonts w:ascii="Times New Roman" w:eastAsia="Times New Roman" w:hAnsi="Times New Roman" w:cs="Times New Roman"/>
          <w:i/>
          <w:color w:val="auto"/>
        </w:rPr>
        <w:t>Х</w:t>
      </w:r>
      <w:proofErr w:type="gramStart"/>
      <w:r w:rsidRPr="00D90C0A">
        <w:rPr>
          <w:rFonts w:ascii="Times New Roman" w:eastAsia="Times New Roman" w:hAnsi="Times New Roman" w:cs="Times New Roman"/>
          <w:i/>
          <w:color w:val="auto"/>
          <w:vertAlign w:val="subscript"/>
        </w:rPr>
        <w:t>N</w:t>
      </w:r>
      <w:proofErr w:type="gramEnd"/>
      <w:r w:rsidRPr="00D90C0A">
        <w:rPr>
          <w:rFonts w:ascii="Times New Roman" w:eastAsia="Times New Roman" w:hAnsi="Times New Roman" w:cs="Times New Roman"/>
          <w:color w:val="auto"/>
        </w:rPr>
        <w:t>)·100</w:t>
      </w:r>
      <w:r w:rsidR="00BC7EB8" w:rsidRPr="00D90C0A">
        <w:rPr>
          <w:rFonts w:ascii="Times New Roman" w:eastAsia="Times New Roman" w:hAnsi="Times New Roman" w:cs="Times New Roman"/>
          <w:color w:val="auto"/>
        </w:rPr>
        <w:t>%</w:t>
      </w:r>
    </w:p>
    <w:p w:rsidR="00124A3A" w:rsidRPr="00D90C0A" w:rsidRDefault="00124A3A" w:rsidP="00501D1A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9B6EC8" w:rsidRPr="00D90C0A" w:rsidRDefault="006510D3" w:rsidP="006510D3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 xml:space="preserve">Класс точности - </w:t>
      </w:r>
      <w:r w:rsidR="009B6EC8" w:rsidRPr="00D90C0A">
        <w:rPr>
          <w:rFonts w:ascii="Times New Roman" w:eastAsia="Times New Roman" w:hAnsi="Times New Roman" w:cs="Times New Roman"/>
          <w:color w:val="auto"/>
        </w:rPr>
        <w:t>это обобщенная характеристика, определяемая пределами допуска</w:t>
      </w:r>
      <w:r w:rsidR="009B6EC8" w:rsidRPr="00D90C0A">
        <w:rPr>
          <w:rFonts w:ascii="Times New Roman" w:eastAsia="Times New Roman" w:hAnsi="Times New Roman" w:cs="Times New Roman"/>
          <w:color w:val="auto"/>
        </w:rPr>
        <w:t>е</w:t>
      </w:r>
      <w:r w:rsidR="009B6EC8" w:rsidRPr="00D90C0A">
        <w:rPr>
          <w:rFonts w:ascii="Times New Roman" w:eastAsia="Times New Roman" w:hAnsi="Times New Roman" w:cs="Times New Roman"/>
          <w:color w:val="auto"/>
        </w:rPr>
        <w:t>мых основных и дополнительных погрешностей, а также другими свойствами, влияющими на точность, значения которых установлены в стандартах на отдельные виды средств изм</w:t>
      </w:r>
      <w:r w:rsidR="009B6EC8" w:rsidRPr="00D90C0A">
        <w:rPr>
          <w:rFonts w:ascii="Times New Roman" w:eastAsia="Times New Roman" w:hAnsi="Times New Roman" w:cs="Times New Roman"/>
          <w:color w:val="auto"/>
        </w:rPr>
        <w:t>е</w:t>
      </w:r>
      <w:r w:rsidR="009B6EC8" w:rsidRPr="00D90C0A">
        <w:rPr>
          <w:rFonts w:ascii="Times New Roman" w:eastAsia="Times New Roman" w:hAnsi="Times New Roman" w:cs="Times New Roman"/>
          <w:color w:val="auto"/>
        </w:rPr>
        <w:t>рений. Класс точности средств измерений характеризует их свойства в отношении точности, но не является непосредственным показателем точности измерений, выполняемых при п</w:t>
      </w:r>
      <w:r w:rsidR="009B6EC8" w:rsidRPr="00D90C0A">
        <w:rPr>
          <w:rFonts w:ascii="Times New Roman" w:eastAsia="Times New Roman" w:hAnsi="Times New Roman" w:cs="Times New Roman"/>
          <w:color w:val="auto"/>
        </w:rPr>
        <w:t>о</w:t>
      </w:r>
      <w:r w:rsidR="00D90C0A">
        <w:rPr>
          <w:rFonts w:ascii="Times New Roman" w:eastAsia="Times New Roman" w:hAnsi="Times New Roman" w:cs="Times New Roman"/>
          <w:color w:val="auto"/>
        </w:rPr>
        <w:t>мощи этих средств.</w:t>
      </w:r>
    </w:p>
    <w:p w:rsidR="009B6EC8" w:rsidRPr="00D90C0A" w:rsidRDefault="009B6EC8" w:rsidP="006510D3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Для того чтобы заранее оценить погрешность, которую внесет данное средство изм</w:t>
      </w:r>
      <w:r w:rsidRPr="00D90C0A">
        <w:rPr>
          <w:rFonts w:ascii="Times New Roman" w:eastAsia="Times New Roman" w:hAnsi="Times New Roman" w:cs="Times New Roman"/>
          <w:color w:val="auto"/>
        </w:rPr>
        <w:t>е</w:t>
      </w:r>
      <w:r w:rsidRPr="00D90C0A">
        <w:rPr>
          <w:rFonts w:ascii="Times New Roman" w:eastAsia="Times New Roman" w:hAnsi="Times New Roman" w:cs="Times New Roman"/>
          <w:color w:val="auto"/>
        </w:rPr>
        <w:t>рений в результат, пользуются нормированными значениями погрешности. Под ними пон</w:t>
      </w:r>
      <w:r w:rsidRPr="00D90C0A">
        <w:rPr>
          <w:rFonts w:ascii="Times New Roman" w:eastAsia="Times New Roman" w:hAnsi="Times New Roman" w:cs="Times New Roman"/>
          <w:color w:val="auto"/>
        </w:rPr>
        <w:t>и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мают предельные для данного типа средства измерений погрешности. </w:t>
      </w:r>
    </w:p>
    <w:p w:rsidR="009B6EC8" w:rsidRPr="00D90C0A" w:rsidRDefault="009B6EC8" w:rsidP="006510D3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Погрешности отдельных измерительных приборов данного типа могут быть разли</w:t>
      </w:r>
      <w:r w:rsidRPr="00D90C0A">
        <w:rPr>
          <w:rFonts w:ascii="Times New Roman" w:eastAsia="Times New Roman" w:hAnsi="Times New Roman" w:cs="Times New Roman"/>
          <w:color w:val="auto"/>
        </w:rPr>
        <w:t>ч</w:t>
      </w:r>
      <w:r w:rsidRPr="00D90C0A">
        <w:rPr>
          <w:rFonts w:ascii="Times New Roman" w:eastAsia="Times New Roman" w:hAnsi="Times New Roman" w:cs="Times New Roman"/>
          <w:color w:val="auto"/>
        </w:rPr>
        <w:t>ными, иметь отличающиеся друг от друга систематические и случайные составляющие, но в целом погрешность данного измерительного прибора не должна превосходить нормирова</w:t>
      </w:r>
      <w:r w:rsidRPr="00D90C0A">
        <w:rPr>
          <w:rFonts w:ascii="Times New Roman" w:eastAsia="Times New Roman" w:hAnsi="Times New Roman" w:cs="Times New Roman"/>
          <w:color w:val="auto"/>
        </w:rPr>
        <w:t>н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ного значения. Границы основной погрешности и коэффициентов влияния заносят в паспорт </w:t>
      </w:r>
      <w:r w:rsidR="00D90C0A">
        <w:rPr>
          <w:rFonts w:ascii="Times New Roman" w:eastAsia="Times New Roman" w:hAnsi="Times New Roman" w:cs="Times New Roman"/>
          <w:color w:val="auto"/>
        </w:rPr>
        <w:t>каждого измерительного прибора.</w:t>
      </w:r>
    </w:p>
    <w:p w:rsidR="009B6EC8" w:rsidRPr="00D90C0A" w:rsidRDefault="009B6EC8" w:rsidP="006510D3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Основные способы нормирования допускаемых погрешностей и обозначения классов точности сред</w:t>
      </w:r>
      <w:r w:rsidR="00D90C0A">
        <w:rPr>
          <w:rFonts w:ascii="Times New Roman" w:eastAsia="Times New Roman" w:hAnsi="Times New Roman" w:cs="Times New Roman"/>
          <w:color w:val="auto"/>
        </w:rPr>
        <w:t>ств измерений установлены ГОСТ.</w:t>
      </w:r>
    </w:p>
    <w:p w:rsidR="009B6EC8" w:rsidRPr="00D90C0A" w:rsidRDefault="009B6EC8" w:rsidP="006510D3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 xml:space="preserve">Если на шкале измерительного прибора цифра класса точности не подчеркнута, например 0,5, это означает, что прибор нормируется приведенной погрешностью нуля </w:t>
      </w:r>
      <w:proofErr w:type="spellStart"/>
      <w:r w:rsidRPr="00D90C0A">
        <w:rPr>
          <w:rFonts w:ascii="Times New Roman" w:eastAsia="Times New Roman" w:hAnsi="Times New Roman" w:cs="Times New Roman"/>
          <w:color w:val="auto"/>
        </w:rPr>
        <w:t>δо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 xml:space="preserve">=0,5 %. У таких приборов для любых значений х граница абсолютной погрешности нуля </w:t>
      </w:r>
      <w:proofErr w:type="spellStart"/>
      <w:r w:rsidRPr="00D90C0A">
        <w:rPr>
          <w:rFonts w:ascii="Times New Roman" w:eastAsia="Times New Roman" w:hAnsi="Times New Roman" w:cs="Times New Roman"/>
          <w:color w:val="auto"/>
        </w:rPr>
        <w:t>dx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>=</w:t>
      </w:r>
      <w:proofErr w:type="spellStart"/>
      <w:proofErr w:type="gramStart"/>
      <w:r w:rsidRPr="00D90C0A">
        <w:rPr>
          <w:rFonts w:ascii="Times New Roman" w:eastAsia="Times New Roman" w:hAnsi="Times New Roman" w:cs="Times New Roman"/>
          <w:color w:val="auto"/>
        </w:rPr>
        <w:t>d</w:t>
      </w:r>
      <w:proofErr w:type="gramEnd"/>
      <w:r w:rsidRPr="00D90C0A">
        <w:rPr>
          <w:rFonts w:ascii="Times New Roman" w:eastAsia="Times New Roman" w:hAnsi="Times New Roman" w:cs="Times New Roman"/>
          <w:color w:val="auto"/>
        </w:rPr>
        <w:t>о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>=</w:t>
      </w:r>
      <w:proofErr w:type="spellStart"/>
      <w:r w:rsidRPr="00D90C0A">
        <w:rPr>
          <w:rFonts w:ascii="Times New Roman" w:eastAsia="Times New Roman" w:hAnsi="Times New Roman" w:cs="Times New Roman"/>
          <w:color w:val="auto"/>
        </w:rPr>
        <w:t>const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 xml:space="preserve">, а </w:t>
      </w:r>
      <w:proofErr w:type="spellStart"/>
      <w:r w:rsidRPr="00D90C0A">
        <w:rPr>
          <w:rFonts w:ascii="Times New Roman" w:eastAsia="Times New Roman" w:hAnsi="Times New Roman" w:cs="Times New Roman"/>
          <w:color w:val="auto"/>
        </w:rPr>
        <w:t>δо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>=</w:t>
      </w:r>
      <w:proofErr w:type="spellStart"/>
      <w:r w:rsidRPr="00D90C0A">
        <w:rPr>
          <w:rFonts w:ascii="Times New Roman" w:eastAsia="Times New Roman" w:hAnsi="Times New Roman" w:cs="Times New Roman"/>
          <w:color w:val="auto"/>
        </w:rPr>
        <w:t>dо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D90C0A">
        <w:rPr>
          <w:rFonts w:ascii="Times New Roman" w:eastAsia="Times New Roman" w:hAnsi="Times New Roman" w:cs="Times New Roman"/>
          <w:color w:val="auto"/>
        </w:rPr>
        <w:t>хн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9B6EC8" w:rsidRPr="00D90C0A" w:rsidRDefault="009B6EC8" w:rsidP="006510D3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 xml:space="preserve">При равномерной или степенной шкале измерительного прибора и нулевой отметке на краю шкалы или вне ее за </w:t>
      </w:r>
      <w:proofErr w:type="spellStart"/>
      <w:r w:rsidRPr="00D90C0A">
        <w:rPr>
          <w:rFonts w:ascii="Times New Roman" w:eastAsia="Times New Roman" w:hAnsi="Times New Roman" w:cs="Times New Roman"/>
          <w:color w:val="auto"/>
        </w:rPr>
        <w:t>хн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 xml:space="preserve"> принимают верхний предел диапазона измерений. Если нулевая отметка находится посредине шкалы, то </w:t>
      </w:r>
      <w:proofErr w:type="spellStart"/>
      <w:r w:rsidRPr="00D90C0A">
        <w:rPr>
          <w:rFonts w:ascii="Times New Roman" w:eastAsia="Times New Roman" w:hAnsi="Times New Roman" w:cs="Times New Roman"/>
          <w:color w:val="auto"/>
        </w:rPr>
        <w:t>хн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 xml:space="preserve"> равно протяженности диапазона измерений, </w:t>
      </w:r>
      <w:proofErr w:type="gramStart"/>
      <w:r w:rsidRPr="00D90C0A">
        <w:rPr>
          <w:rFonts w:ascii="Times New Roman" w:eastAsia="Times New Roman" w:hAnsi="Times New Roman" w:cs="Times New Roman"/>
          <w:color w:val="auto"/>
        </w:rPr>
        <w:t>например</w:t>
      </w:r>
      <w:proofErr w:type="gramEnd"/>
      <w:r w:rsidRPr="00D90C0A">
        <w:rPr>
          <w:rFonts w:ascii="Times New Roman" w:eastAsia="Times New Roman" w:hAnsi="Times New Roman" w:cs="Times New Roman"/>
          <w:color w:val="auto"/>
        </w:rPr>
        <w:t xml:space="preserve"> для миллиамперметра со шкалой от</w:t>
      </w:r>
      <w:r w:rsidR="00D90C0A">
        <w:rPr>
          <w:rFonts w:ascii="Times New Roman" w:eastAsia="Times New Roman" w:hAnsi="Times New Roman" w:cs="Times New Roman"/>
          <w:color w:val="auto"/>
        </w:rPr>
        <w:t xml:space="preserve"> -3 до +3 мА, </w:t>
      </w:r>
      <w:proofErr w:type="spellStart"/>
      <w:r w:rsidR="00D90C0A">
        <w:rPr>
          <w:rFonts w:ascii="Times New Roman" w:eastAsia="Times New Roman" w:hAnsi="Times New Roman" w:cs="Times New Roman"/>
          <w:color w:val="auto"/>
        </w:rPr>
        <w:t>хн</w:t>
      </w:r>
      <w:proofErr w:type="spellEnd"/>
      <w:r w:rsidR="00D90C0A">
        <w:rPr>
          <w:rFonts w:ascii="Times New Roman" w:eastAsia="Times New Roman" w:hAnsi="Times New Roman" w:cs="Times New Roman"/>
          <w:color w:val="auto"/>
        </w:rPr>
        <w:t>= 3 - (-3)=6 А.</w:t>
      </w:r>
    </w:p>
    <w:p w:rsidR="009B6EC8" w:rsidRPr="00D90C0A" w:rsidRDefault="009B6EC8" w:rsidP="006510D3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Однако будет грубейшей ошибкой полагать, что амперметр класса точности 0,5 обе</w:t>
      </w:r>
      <w:r w:rsidRPr="00D90C0A">
        <w:rPr>
          <w:rFonts w:ascii="Times New Roman" w:eastAsia="Times New Roman" w:hAnsi="Times New Roman" w:cs="Times New Roman"/>
          <w:color w:val="auto"/>
        </w:rPr>
        <w:t>с</w:t>
      </w:r>
      <w:r w:rsidRPr="00D90C0A">
        <w:rPr>
          <w:rFonts w:ascii="Times New Roman" w:eastAsia="Times New Roman" w:hAnsi="Times New Roman" w:cs="Times New Roman"/>
          <w:color w:val="auto"/>
        </w:rPr>
        <w:t>печивает во всем диапазоне измерений погрешность результатов измерений ±0,5 %. Знач</w:t>
      </w:r>
      <w:r w:rsidRPr="00D90C0A">
        <w:rPr>
          <w:rFonts w:ascii="Times New Roman" w:eastAsia="Times New Roman" w:hAnsi="Times New Roman" w:cs="Times New Roman"/>
          <w:color w:val="auto"/>
        </w:rPr>
        <w:t>е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ние погрешности </w:t>
      </w:r>
      <w:proofErr w:type="spellStart"/>
      <w:r w:rsidRPr="00D90C0A">
        <w:rPr>
          <w:rFonts w:ascii="Times New Roman" w:eastAsia="Times New Roman" w:hAnsi="Times New Roman" w:cs="Times New Roman"/>
          <w:color w:val="auto"/>
        </w:rPr>
        <w:t>δ</w:t>
      </w:r>
      <w:proofErr w:type="gramStart"/>
      <w:r w:rsidRPr="00D90C0A">
        <w:rPr>
          <w:rFonts w:ascii="Times New Roman" w:eastAsia="Times New Roman" w:hAnsi="Times New Roman" w:cs="Times New Roman"/>
          <w:color w:val="auto"/>
        </w:rPr>
        <w:t>о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 xml:space="preserve"> увеличивается</w:t>
      </w:r>
      <w:proofErr w:type="gramEnd"/>
      <w:r w:rsidRPr="00D90C0A">
        <w:rPr>
          <w:rFonts w:ascii="Times New Roman" w:eastAsia="Times New Roman" w:hAnsi="Times New Roman" w:cs="Times New Roman"/>
          <w:color w:val="auto"/>
        </w:rPr>
        <w:t xml:space="preserve"> обратно пропорционально х, то есть относительная п</w:t>
      </w:r>
      <w:r w:rsidRPr="00D90C0A">
        <w:rPr>
          <w:rFonts w:ascii="Times New Roman" w:eastAsia="Times New Roman" w:hAnsi="Times New Roman" w:cs="Times New Roman"/>
          <w:color w:val="auto"/>
        </w:rPr>
        <w:t>о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грешность δ(х) равна классу точности измерительного прибора лишь на последней отметке шкалы (при х = </w:t>
      </w:r>
      <w:proofErr w:type="spellStart"/>
      <w:r w:rsidRPr="00D90C0A">
        <w:rPr>
          <w:rFonts w:ascii="Times New Roman" w:eastAsia="Times New Roman" w:hAnsi="Times New Roman" w:cs="Times New Roman"/>
          <w:color w:val="auto"/>
        </w:rPr>
        <w:t>хк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 xml:space="preserve">). При х = 0,1хк она в 10 раз больше класса точности. При приближении х </w:t>
      </w:r>
      <w:r w:rsidRPr="00D90C0A">
        <w:rPr>
          <w:rFonts w:ascii="Times New Roman" w:eastAsia="Times New Roman" w:hAnsi="Times New Roman" w:cs="Times New Roman"/>
          <w:color w:val="auto"/>
        </w:rPr>
        <w:lastRenderedPageBreak/>
        <w:t>к нулю δ(х) стремится к бесконечности, то есть такими приборами делать измерения в нач</w:t>
      </w:r>
      <w:r w:rsidR="00D90C0A">
        <w:rPr>
          <w:rFonts w:ascii="Times New Roman" w:eastAsia="Times New Roman" w:hAnsi="Times New Roman" w:cs="Times New Roman"/>
          <w:color w:val="auto"/>
        </w:rPr>
        <w:t>альной части шкалы недопустимо.</w:t>
      </w:r>
    </w:p>
    <w:p w:rsidR="008C190A" w:rsidRPr="00D90C0A" w:rsidRDefault="008C190A" w:rsidP="006510D3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Класс точности</w:t>
      </w:r>
      <w:r w:rsidR="006510D3" w:rsidRPr="00D90C0A">
        <w:rPr>
          <w:rFonts w:ascii="Times New Roman" w:eastAsia="Times New Roman" w:hAnsi="Times New Roman" w:cs="Times New Roman"/>
          <w:color w:val="auto"/>
        </w:rPr>
        <w:t xml:space="preserve"> -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 это приведенная погрешность. Т.е., если мы говорим, что класс то</w:t>
      </w:r>
      <w:r w:rsidRPr="00D90C0A">
        <w:rPr>
          <w:rFonts w:ascii="Times New Roman" w:eastAsia="Times New Roman" w:hAnsi="Times New Roman" w:cs="Times New Roman"/>
          <w:color w:val="auto"/>
        </w:rPr>
        <w:t>ч</w:t>
      </w:r>
      <w:r w:rsidRPr="00D90C0A">
        <w:rPr>
          <w:rFonts w:ascii="Times New Roman" w:eastAsia="Times New Roman" w:hAnsi="Times New Roman" w:cs="Times New Roman"/>
          <w:color w:val="auto"/>
        </w:rPr>
        <w:t>ности амперметра на пределе 1 А, например, 0,5, то это значит, 0,5 % от 1 А - 0,005 А во всем диапазоне. Если Вы измеряете 0,2</w:t>
      </w:r>
      <w:proofErr w:type="gramStart"/>
      <w:r w:rsidRPr="00D90C0A">
        <w:rPr>
          <w:rFonts w:ascii="Times New Roman" w:eastAsia="Times New Roman" w:hAnsi="Times New Roman" w:cs="Times New Roman"/>
          <w:color w:val="auto"/>
        </w:rPr>
        <w:t xml:space="preserve"> А</w:t>
      </w:r>
      <w:proofErr w:type="gramEnd"/>
      <w:r w:rsidRPr="00D90C0A">
        <w:rPr>
          <w:rFonts w:ascii="Times New Roman" w:eastAsia="Times New Roman" w:hAnsi="Times New Roman" w:cs="Times New Roman"/>
          <w:color w:val="auto"/>
        </w:rPr>
        <w:t xml:space="preserve"> или 1 А, погрешность принимается равной 0,005 А. Кстати, исходя из этого есть рекомендация, что измерения необходимо проводить не в нач</w:t>
      </w:r>
      <w:r w:rsidRPr="00D90C0A">
        <w:rPr>
          <w:rFonts w:ascii="Times New Roman" w:eastAsia="Times New Roman" w:hAnsi="Times New Roman" w:cs="Times New Roman"/>
          <w:color w:val="auto"/>
        </w:rPr>
        <w:t>а</w:t>
      </w:r>
      <w:r w:rsidRPr="00D90C0A">
        <w:rPr>
          <w:rFonts w:ascii="Times New Roman" w:eastAsia="Times New Roman" w:hAnsi="Times New Roman" w:cs="Times New Roman"/>
          <w:color w:val="auto"/>
        </w:rPr>
        <w:t>ле шкалы, а в конце.</w:t>
      </w:r>
    </w:p>
    <w:p w:rsidR="008C190A" w:rsidRPr="00D90C0A" w:rsidRDefault="008C190A" w:rsidP="00D90C0A">
      <w:pPr>
        <w:widowControl/>
        <w:outlineLvl w:val="0"/>
        <w:rPr>
          <w:rFonts w:ascii="Times New Roman" w:eastAsia="Times New Roman" w:hAnsi="Times New Roman" w:cs="Times New Roman"/>
          <w:color w:val="auto"/>
        </w:rPr>
      </w:pPr>
    </w:p>
    <w:p w:rsidR="00E117FC" w:rsidRDefault="00E0168B" w:rsidP="00D90C0A">
      <w:pPr>
        <w:widowControl/>
        <w:rPr>
          <w:rFonts w:ascii="Times New Roman" w:hAnsi="Times New Roman" w:cs="Times New Roman"/>
          <w:u w:val="single"/>
        </w:rPr>
      </w:pPr>
      <w:r w:rsidRPr="00D90C0A">
        <w:rPr>
          <w:rFonts w:ascii="Times New Roman" w:hAnsi="Times New Roman" w:cs="Times New Roman"/>
          <w:u w:val="single"/>
        </w:rPr>
        <w:t>Инструмент проверки</w:t>
      </w:r>
    </w:p>
    <w:p w:rsidR="00D90C0A" w:rsidRPr="00D90C0A" w:rsidRDefault="00D90C0A" w:rsidP="00D90C0A">
      <w:pPr>
        <w:widowControl/>
        <w:rPr>
          <w:rFonts w:ascii="Times New Roman" w:eastAsia="Times New Roman" w:hAnsi="Times New Roman" w:cs="Times New Roman"/>
          <w:caps/>
          <w:color w:val="auto"/>
          <w:u w:val="single"/>
        </w:rPr>
      </w:pPr>
    </w:p>
    <w:tbl>
      <w:tblPr>
        <w:tblW w:w="5000" w:type="pct"/>
        <w:tblInd w:w="250" w:type="dxa"/>
        <w:tblLook w:val="04A0" w:firstRow="1" w:lastRow="0" w:firstColumn="1" w:lastColumn="0" w:noHBand="0" w:noVBand="1"/>
      </w:tblPr>
      <w:tblGrid>
        <w:gridCol w:w="1512"/>
        <w:gridCol w:w="1417"/>
        <w:gridCol w:w="1509"/>
        <w:gridCol w:w="1417"/>
        <w:gridCol w:w="1509"/>
        <w:gridCol w:w="1143"/>
        <w:gridCol w:w="1398"/>
      </w:tblGrid>
      <w:tr w:rsidR="00124A3A" w:rsidRPr="00D90C0A" w:rsidTr="00D90C0A">
        <w:trPr>
          <w:trHeight w:val="30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Показания поверяемого прибора, x, мА</w:t>
            </w:r>
          </w:p>
        </w:tc>
        <w:tc>
          <w:tcPr>
            <w:tcW w:w="2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Показания образцового средства измерения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Погрешность</w:t>
            </w:r>
          </w:p>
        </w:tc>
      </w:tr>
      <w:tr w:rsidR="00124A3A" w:rsidRPr="00D90C0A" w:rsidTr="00D90C0A">
        <w:trPr>
          <w:trHeight w:val="30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Абсолютная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Относит. δ, %</w:t>
            </w:r>
          </w:p>
          <w:p w:rsidR="00262464" w:rsidRPr="00D90C0A" w:rsidRDefault="00262464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2464" w:rsidRPr="00D90C0A" w:rsidRDefault="00262464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eastAsia="Times New Roman" w:hAnsi="Times New Roman" w:cs="Times New Roman"/>
              </w:rPr>
              <w:t>(4/2)·100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Приведен. ϒ, %</w:t>
            </w:r>
          </w:p>
          <w:p w:rsidR="00262464" w:rsidRPr="00D90C0A" w:rsidRDefault="00262464" w:rsidP="00262464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62464" w:rsidRPr="00D90C0A" w:rsidRDefault="00262464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(4/1</w:t>
            </w:r>
            <w:r w:rsidRPr="00D90C0A">
              <w:rPr>
                <w:rFonts w:ascii="Times New Roman" w:hAnsi="Times New Roman" w:cs="Times New Roman"/>
                <w:vertAlign w:val="subscript"/>
                <w:lang w:val="en-US"/>
              </w:rPr>
              <w:t>max</w:t>
            </w:r>
            <w:r w:rsidRPr="00D90C0A">
              <w:rPr>
                <w:rFonts w:ascii="Times New Roman" w:hAnsi="Times New Roman" w:cs="Times New Roman"/>
              </w:rPr>
              <w:t>)·100</w:t>
            </w:r>
          </w:p>
        </w:tc>
      </w:tr>
      <w:tr w:rsidR="00124A3A" w:rsidRPr="00D90C0A" w:rsidTr="00D90C0A">
        <w:trPr>
          <w:trHeight w:val="93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при увел</w:t>
            </w:r>
            <w:r w:rsidRPr="00D90C0A">
              <w:rPr>
                <w:rFonts w:ascii="Times New Roman" w:hAnsi="Times New Roman" w:cs="Times New Roman"/>
              </w:rPr>
              <w:t>и</w:t>
            </w:r>
            <w:r w:rsidRPr="00D90C0A">
              <w:rPr>
                <w:rFonts w:ascii="Times New Roman" w:hAnsi="Times New Roman" w:cs="Times New Roman"/>
              </w:rPr>
              <w:t>чении x</w:t>
            </w:r>
            <w:r w:rsidRPr="00D90C0A">
              <w:rPr>
                <w:rFonts w:ascii="Times New Roman" w:hAnsi="Times New Roman" w:cs="Times New Roman"/>
                <w:vertAlign w:val="subscript"/>
              </w:rPr>
              <w:t>0ув</w:t>
            </w:r>
            <w:r w:rsidRPr="00D90C0A">
              <w:rPr>
                <w:rFonts w:ascii="Times New Roman" w:hAnsi="Times New Roman" w:cs="Times New Roman"/>
              </w:rPr>
              <w:t>, мА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при умен</w:t>
            </w:r>
            <w:r w:rsidRPr="00D90C0A">
              <w:rPr>
                <w:rFonts w:ascii="Times New Roman" w:hAnsi="Times New Roman" w:cs="Times New Roman"/>
              </w:rPr>
              <w:t>ь</w:t>
            </w:r>
            <w:r w:rsidRPr="00D90C0A">
              <w:rPr>
                <w:rFonts w:ascii="Times New Roman" w:hAnsi="Times New Roman" w:cs="Times New Roman"/>
              </w:rPr>
              <w:t>шении x</w:t>
            </w:r>
            <w:r w:rsidRPr="00D90C0A">
              <w:rPr>
                <w:rFonts w:ascii="Times New Roman" w:hAnsi="Times New Roman" w:cs="Times New Roman"/>
                <w:vertAlign w:val="subscript"/>
              </w:rPr>
              <w:t>0ум</w:t>
            </w:r>
            <w:r w:rsidRPr="00D90C0A">
              <w:rPr>
                <w:rFonts w:ascii="Times New Roman" w:hAnsi="Times New Roman" w:cs="Times New Roman"/>
              </w:rPr>
              <w:t>, мА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при увел</w:t>
            </w:r>
            <w:r w:rsidRPr="00D90C0A">
              <w:rPr>
                <w:rFonts w:ascii="Times New Roman" w:hAnsi="Times New Roman" w:cs="Times New Roman"/>
              </w:rPr>
              <w:t>и</w:t>
            </w:r>
            <w:r w:rsidRPr="00D90C0A">
              <w:rPr>
                <w:rFonts w:ascii="Times New Roman" w:hAnsi="Times New Roman" w:cs="Times New Roman"/>
              </w:rPr>
              <w:t xml:space="preserve">чении </w:t>
            </w:r>
            <w:proofErr w:type="spellStart"/>
            <w:r w:rsidRPr="00D90C0A">
              <w:rPr>
                <w:rFonts w:ascii="Times New Roman" w:hAnsi="Times New Roman" w:cs="Times New Roman"/>
              </w:rPr>
              <w:t>Δ</w:t>
            </w:r>
            <w:proofErr w:type="gramStart"/>
            <w:r w:rsidRPr="00D90C0A">
              <w:rPr>
                <w:rFonts w:ascii="Times New Roman" w:hAnsi="Times New Roman" w:cs="Times New Roman"/>
              </w:rPr>
              <w:t>x</w:t>
            </w:r>
            <w:proofErr w:type="gramEnd"/>
            <w:r w:rsidRPr="00D90C0A">
              <w:rPr>
                <w:rFonts w:ascii="Times New Roman" w:hAnsi="Times New Roman" w:cs="Times New Roman"/>
                <w:vertAlign w:val="subscript"/>
              </w:rPr>
              <w:t>ув</w:t>
            </w:r>
            <w:proofErr w:type="spellEnd"/>
            <w:r w:rsidRPr="00D90C0A">
              <w:rPr>
                <w:rFonts w:ascii="Times New Roman" w:hAnsi="Times New Roman" w:cs="Times New Roman"/>
              </w:rPr>
              <w:t>, мА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при умен</w:t>
            </w:r>
            <w:r w:rsidRPr="00D90C0A">
              <w:rPr>
                <w:rFonts w:ascii="Times New Roman" w:hAnsi="Times New Roman" w:cs="Times New Roman"/>
              </w:rPr>
              <w:t>ь</w:t>
            </w:r>
            <w:r w:rsidRPr="00D90C0A">
              <w:rPr>
                <w:rFonts w:ascii="Times New Roman" w:hAnsi="Times New Roman" w:cs="Times New Roman"/>
              </w:rPr>
              <w:t xml:space="preserve">шении </w:t>
            </w:r>
            <w:proofErr w:type="spellStart"/>
            <w:r w:rsidRPr="00D90C0A">
              <w:rPr>
                <w:rFonts w:ascii="Times New Roman" w:hAnsi="Times New Roman" w:cs="Times New Roman"/>
              </w:rPr>
              <w:t>Δ</w:t>
            </w:r>
            <w:proofErr w:type="gramStart"/>
            <w:r w:rsidRPr="00D90C0A">
              <w:rPr>
                <w:rFonts w:ascii="Times New Roman" w:hAnsi="Times New Roman" w:cs="Times New Roman"/>
              </w:rPr>
              <w:t>x</w:t>
            </w:r>
            <w:proofErr w:type="gramEnd"/>
            <w:r w:rsidRPr="00D90C0A">
              <w:rPr>
                <w:rFonts w:ascii="Times New Roman" w:hAnsi="Times New Roman" w:cs="Times New Roman"/>
                <w:vertAlign w:val="subscript"/>
              </w:rPr>
              <w:t>ум</w:t>
            </w:r>
            <w:proofErr w:type="spellEnd"/>
            <w:r w:rsidRPr="00D90C0A">
              <w:rPr>
                <w:rFonts w:ascii="Times New Roman" w:hAnsi="Times New Roman" w:cs="Times New Roman"/>
              </w:rPr>
              <w:t>, мА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3A" w:rsidRPr="00D90C0A" w:rsidRDefault="00124A3A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0871" w:rsidRPr="00D90C0A" w:rsidTr="00D90C0A">
        <w:trPr>
          <w:trHeight w:val="28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71" w:rsidRPr="00D90C0A" w:rsidRDefault="00A30871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871" w:rsidRPr="00D90C0A" w:rsidRDefault="00A30871" w:rsidP="002624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871" w:rsidRPr="00D90C0A" w:rsidRDefault="00A30871" w:rsidP="002624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871" w:rsidRPr="00D90C0A" w:rsidRDefault="00A30871" w:rsidP="002624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871" w:rsidRPr="00D90C0A" w:rsidRDefault="00A30871" w:rsidP="002624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71" w:rsidRPr="00D90C0A" w:rsidRDefault="00A30871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71" w:rsidRPr="00D90C0A" w:rsidRDefault="00A30871" w:rsidP="002624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24A3A" w:rsidRPr="00D90C0A" w:rsidTr="00D90C0A">
        <w:trPr>
          <w:trHeight w:val="3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BD3579" w:rsidP="00BD35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="00BD3579"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="00BD3579"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,0</w:t>
            </w:r>
          </w:p>
        </w:tc>
      </w:tr>
      <w:tr w:rsidR="00124A3A" w:rsidRPr="00D90C0A" w:rsidTr="00D90C0A">
        <w:trPr>
          <w:trHeight w:val="3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814C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0,0</w:t>
            </w:r>
            <w:r w:rsidR="00814C7A"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814C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-0,0</w:t>
            </w:r>
            <w:r w:rsidR="00814C7A"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BD35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0,8</w:t>
            </w:r>
          </w:p>
        </w:tc>
      </w:tr>
      <w:tr w:rsidR="00124A3A" w:rsidRPr="00D90C0A" w:rsidTr="00D90C0A">
        <w:trPr>
          <w:trHeight w:val="3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814C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0,0</w:t>
            </w:r>
            <w:r w:rsidR="00814C7A"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0,</w:t>
            </w:r>
            <w:r w:rsidR="00814C7A"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BD3579" w:rsidP="00BD35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  <w:r w:rsidR="00124A3A"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 w:rsidR="00BD3579"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,6</w:t>
            </w:r>
          </w:p>
        </w:tc>
      </w:tr>
      <w:tr w:rsidR="00124A3A" w:rsidRPr="00D90C0A" w:rsidTr="00D90C0A">
        <w:trPr>
          <w:trHeight w:val="3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BD35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0,</w:t>
            </w:r>
            <w:r w:rsidR="00BD3579"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BD35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BD3579" w:rsidP="00256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BD3579" w:rsidP="00D90C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5</w:t>
            </w:r>
            <w:r w:rsidR="00D90C0A">
              <w:rPr>
                <w:rFonts w:ascii="Times New Roman" w:eastAsia="Times New Roman" w:hAnsi="Times New Roman" w:cs="Times New Roman"/>
                <w:b/>
                <w:color w:val="auto"/>
              </w:rPr>
              <w:t>,</w:t>
            </w:r>
            <w:r w:rsidRPr="00D90C0A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6</w:t>
            </w:r>
          </w:p>
        </w:tc>
      </w:tr>
      <w:tr w:rsidR="00124A3A" w:rsidRPr="00D90C0A" w:rsidTr="00D90C0A">
        <w:trPr>
          <w:trHeight w:val="3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BD35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0,0</w:t>
            </w:r>
            <w:r w:rsidR="00BD3579"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BD3579" w:rsidP="00BD35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  <w:r w:rsidR="00124A3A"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0,0</w:t>
            </w: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BD3579" w:rsidP="00256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BD3579" w:rsidP="00D90C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2</w:t>
            </w:r>
            <w:r w:rsidR="00D90C0A">
              <w:rPr>
                <w:rFonts w:ascii="Times New Roman" w:eastAsia="Times New Roman" w:hAnsi="Times New Roman" w:cs="Times New Roman"/>
                <w:b/>
                <w:color w:val="auto"/>
              </w:rPr>
              <w:t>,</w:t>
            </w:r>
            <w:r w:rsidRPr="00D90C0A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0</w:t>
            </w:r>
          </w:p>
        </w:tc>
      </w:tr>
      <w:tr w:rsidR="00124A3A" w:rsidRPr="00D90C0A" w:rsidTr="00D90C0A">
        <w:trPr>
          <w:trHeight w:val="3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90C0A"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124A3A" w:rsidP="00256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="00BD3579"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,03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3A" w:rsidRPr="00D90C0A" w:rsidRDefault="00BD3579" w:rsidP="00BD35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  <w:r w:rsidR="00124A3A"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0,0</w:t>
            </w: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BD3579" w:rsidP="00256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</w:rPr>
              <w:t>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A3A" w:rsidRPr="00D90C0A" w:rsidRDefault="00BD3579" w:rsidP="00D90C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2</w:t>
            </w:r>
            <w:r w:rsidR="00D90C0A">
              <w:rPr>
                <w:rFonts w:ascii="Times New Roman" w:eastAsia="Times New Roman" w:hAnsi="Times New Roman" w:cs="Times New Roman"/>
                <w:b/>
                <w:color w:val="auto"/>
              </w:rPr>
              <w:t>,</w:t>
            </w:r>
            <w:r w:rsidRPr="00D90C0A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4</w:t>
            </w:r>
          </w:p>
        </w:tc>
      </w:tr>
    </w:tbl>
    <w:p w:rsidR="00E117FC" w:rsidRPr="00D90C0A" w:rsidRDefault="00E117FC" w:rsidP="00FF478E">
      <w:pPr>
        <w:widowControl/>
        <w:ind w:left="720"/>
        <w:rPr>
          <w:rFonts w:ascii="Times New Roman" w:eastAsia="Times New Roman" w:hAnsi="Times New Roman" w:cs="Times New Roman"/>
          <w:caps/>
          <w:color w:val="auto"/>
        </w:rPr>
      </w:pPr>
    </w:p>
    <w:p w:rsidR="006510D3" w:rsidRPr="00D90C0A" w:rsidRDefault="006510D3" w:rsidP="006510D3">
      <w:pPr>
        <w:widowControl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Заключение: прибор соответствует заявленному классу точности.</w:t>
      </w:r>
    </w:p>
    <w:p w:rsidR="00C969B7" w:rsidRPr="00D90C0A" w:rsidRDefault="00C969B7" w:rsidP="00FF478E">
      <w:pPr>
        <w:widowControl/>
        <w:ind w:left="720"/>
        <w:rPr>
          <w:rFonts w:ascii="Times New Roman" w:eastAsia="Times New Roman" w:hAnsi="Times New Roman" w:cs="Times New Roman"/>
          <w:caps/>
          <w:color w:val="auto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7"/>
        <w:gridCol w:w="1447"/>
      </w:tblGrid>
      <w:tr w:rsidR="00C969B7" w:rsidRPr="00D90C0A" w:rsidTr="00D90C0A">
        <w:tc>
          <w:tcPr>
            <w:tcW w:w="8407" w:type="dxa"/>
            <w:shd w:val="clear" w:color="auto" w:fill="auto"/>
          </w:tcPr>
          <w:p w:rsidR="00C969B7" w:rsidRPr="00D90C0A" w:rsidRDefault="006510D3" w:rsidP="00D45DD2">
            <w:pPr>
              <w:widowControl/>
              <w:rPr>
                <w:rFonts w:ascii="Times New Roman" w:eastAsia="Times New Roman" w:hAnsi="Times New Roman" w:cs="Times New Roman"/>
                <w:caps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color w:val="auto"/>
              </w:rPr>
              <w:t>За верный вывод</w:t>
            </w:r>
          </w:p>
        </w:tc>
        <w:tc>
          <w:tcPr>
            <w:tcW w:w="1447" w:type="dxa"/>
            <w:shd w:val="clear" w:color="auto" w:fill="auto"/>
          </w:tcPr>
          <w:p w:rsidR="00C969B7" w:rsidRPr="00D90C0A" w:rsidRDefault="006510D3" w:rsidP="00D45DD2">
            <w:pPr>
              <w:widowControl/>
              <w:rPr>
                <w:rFonts w:ascii="Times New Roman" w:eastAsia="Times New Roman" w:hAnsi="Times New Roman" w:cs="Times New Roman"/>
                <w:caps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C969B7" w:rsidRPr="00D90C0A">
              <w:rPr>
                <w:rFonts w:ascii="Times New Roman" w:eastAsia="Times New Roman" w:hAnsi="Times New Roman" w:cs="Times New Roman"/>
                <w:color w:val="auto"/>
              </w:rPr>
              <w:t xml:space="preserve"> балл</w:t>
            </w:r>
            <w:r w:rsidRPr="00D90C0A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</w:tr>
      <w:tr w:rsidR="006510D3" w:rsidRPr="00D90C0A" w:rsidTr="00D90C0A">
        <w:tc>
          <w:tcPr>
            <w:tcW w:w="8407" w:type="dxa"/>
            <w:shd w:val="clear" w:color="auto" w:fill="auto"/>
          </w:tcPr>
          <w:p w:rsidR="006510D3" w:rsidRPr="00D90C0A" w:rsidRDefault="006510D3" w:rsidP="00D45D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color w:val="auto"/>
              </w:rPr>
              <w:t>За каждый полностью и верно заполненный столбец</w:t>
            </w:r>
          </w:p>
        </w:tc>
        <w:tc>
          <w:tcPr>
            <w:tcW w:w="1447" w:type="dxa"/>
            <w:shd w:val="clear" w:color="auto" w:fill="auto"/>
          </w:tcPr>
          <w:p w:rsidR="006510D3" w:rsidRPr="00D90C0A" w:rsidRDefault="006510D3" w:rsidP="00D45D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color w:val="auto"/>
              </w:rPr>
              <w:t>2 балла</w:t>
            </w:r>
          </w:p>
        </w:tc>
      </w:tr>
      <w:tr w:rsidR="006510D3" w:rsidRPr="00D90C0A" w:rsidTr="00D90C0A">
        <w:tc>
          <w:tcPr>
            <w:tcW w:w="8407" w:type="dxa"/>
            <w:shd w:val="clear" w:color="auto" w:fill="auto"/>
          </w:tcPr>
          <w:p w:rsidR="006510D3" w:rsidRPr="00D90C0A" w:rsidRDefault="006510D3" w:rsidP="006510D3">
            <w:pPr>
              <w:widowControl/>
              <w:ind w:firstLine="698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i/>
                <w:color w:val="auto"/>
              </w:rPr>
              <w:t>За каждый столбец, заполненный с одной ошибкой или пропуском</w:t>
            </w:r>
          </w:p>
        </w:tc>
        <w:tc>
          <w:tcPr>
            <w:tcW w:w="1447" w:type="dxa"/>
            <w:shd w:val="clear" w:color="auto" w:fill="auto"/>
          </w:tcPr>
          <w:p w:rsidR="006510D3" w:rsidRPr="00D90C0A" w:rsidRDefault="006510D3" w:rsidP="006510D3">
            <w:pPr>
              <w:widowControl/>
              <w:ind w:left="317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i/>
                <w:color w:val="auto"/>
              </w:rPr>
              <w:t>1 балл</w:t>
            </w:r>
          </w:p>
        </w:tc>
      </w:tr>
      <w:tr w:rsidR="00C969B7" w:rsidRPr="00D90C0A" w:rsidTr="00D90C0A">
        <w:tc>
          <w:tcPr>
            <w:tcW w:w="8407" w:type="dxa"/>
            <w:shd w:val="clear" w:color="auto" w:fill="auto"/>
          </w:tcPr>
          <w:p w:rsidR="00C969B7" w:rsidRPr="00D90C0A" w:rsidRDefault="00C969B7" w:rsidP="00D45DD2">
            <w:pPr>
              <w:widowControl/>
              <w:rPr>
                <w:rFonts w:ascii="Times New Roman" w:eastAsia="Times New Roman" w:hAnsi="Times New Roman" w:cs="Times New Roman"/>
                <w:b/>
                <w:i/>
                <w:caps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Максимальный балл</w:t>
            </w:r>
          </w:p>
        </w:tc>
        <w:tc>
          <w:tcPr>
            <w:tcW w:w="1447" w:type="dxa"/>
            <w:shd w:val="clear" w:color="auto" w:fill="auto"/>
          </w:tcPr>
          <w:p w:rsidR="00C969B7" w:rsidRPr="00D90C0A" w:rsidRDefault="006510D3" w:rsidP="00D45DD2">
            <w:pPr>
              <w:widowControl/>
              <w:rPr>
                <w:rFonts w:ascii="Times New Roman" w:eastAsia="Times New Roman" w:hAnsi="Times New Roman" w:cs="Times New Roman"/>
                <w:b/>
                <w:i/>
                <w:caps/>
                <w:color w:val="auto"/>
              </w:rPr>
            </w:pPr>
            <w:r w:rsidRPr="00D90C0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10 баллов</w:t>
            </w:r>
          </w:p>
        </w:tc>
      </w:tr>
    </w:tbl>
    <w:p w:rsidR="00C969B7" w:rsidRPr="00D90C0A" w:rsidRDefault="00C969B7" w:rsidP="00FF478E">
      <w:pPr>
        <w:widowControl/>
        <w:ind w:left="720"/>
        <w:rPr>
          <w:rFonts w:ascii="Times New Roman" w:eastAsia="Times New Roman" w:hAnsi="Times New Roman" w:cs="Times New Roman"/>
          <w:caps/>
          <w:color w:val="auto"/>
        </w:rPr>
      </w:pPr>
    </w:p>
    <w:p w:rsidR="00152755" w:rsidRPr="00D90C0A" w:rsidRDefault="00152755" w:rsidP="00152755">
      <w:pPr>
        <w:widowControl/>
        <w:rPr>
          <w:rFonts w:ascii="Times New Roman" w:eastAsia="Times New Roman" w:hAnsi="Times New Roman" w:cs="Times New Roman"/>
          <w:i/>
          <w:caps/>
          <w:color w:val="auto"/>
        </w:rPr>
      </w:pPr>
      <w:r w:rsidRPr="00D90C0A">
        <w:rPr>
          <w:rFonts w:ascii="Times New Roman" w:eastAsia="Times New Roman" w:hAnsi="Times New Roman" w:cs="Times New Roman"/>
          <w:i/>
          <w:color w:val="auto"/>
        </w:rPr>
        <w:t>Для справки:</w:t>
      </w:r>
    </w:p>
    <w:p w:rsidR="00152755" w:rsidRPr="00D90C0A" w:rsidRDefault="00152755" w:rsidP="00152755">
      <w:pPr>
        <w:widowControl/>
        <w:rPr>
          <w:rFonts w:ascii="Times New Roman" w:eastAsia="Times New Roman" w:hAnsi="Times New Roman" w:cs="Times New Roman"/>
          <w:color w:val="auto"/>
        </w:rPr>
      </w:pPr>
      <w:proofErr w:type="spellStart"/>
      <w:r w:rsidRPr="00D90C0A">
        <w:rPr>
          <w:rFonts w:ascii="Times New Roman" w:eastAsia="Times New Roman" w:hAnsi="Times New Roman" w:cs="Times New Roman"/>
          <w:color w:val="auto"/>
        </w:rPr>
        <w:t>Δ</w:t>
      </w:r>
      <w:proofErr w:type="gramStart"/>
      <w:r w:rsidRPr="00D90C0A">
        <w:rPr>
          <w:rFonts w:ascii="Times New Roman" w:eastAsia="Times New Roman" w:hAnsi="Times New Roman" w:cs="Times New Roman"/>
          <w:color w:val="auto"/>
        </w:rPr>
        <w:t>x</w:t>
      </w:r>
      <w:proofErr w:type="gramEnd"/>
      <w:r w:rsidRPr="00D90C0A">
        <w:rPr>
          <w:rFonts w:ascii="Times New Roman" w:eastAsia="Times New Roman" w:hAnsi="Times New Roman" w:cs="Times New Roman"/>
          <w:color w:val="auto"/>
          <w:vertAlign w:val="subscript"/>
        </w:rPr>
        <w:t>ув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>=х-</w:t>
      </w:r>
      <w:r w:rsidRPr="00D90C0A">
        <w:rPr>
          <w:rFonts w:ascii="Times New Roman" w:hAnsi="Times New Roman" w:cs="Times New Roman"/>
        </w:rPr>
        <w:t xml:space="preserve"> </w:t>
      </w:r>
      <w:r w:rsidRPr="00D90C0A">
        <w:rPr>
          <w:rFonts w:ascii="Times New Roman" w:eastAsia="Times New Roman" w:hAnsi="Times New Roman" w:cs="Times New Roman"/>
          <w:color w:val="auto"/>
        </w:rPr>
        <w:t>x</w:t>
      </w:r>
      <w:r w:rsidRPr="00D90C0A">
        <w:rPr>
          <w:rFonts w:ascii="Times New Roman" w:eastAsia="Times New Roman" w:hAnsi="Times New Roman" w:cs="Times New Roman"/>
          <w:color w:val="auto"/>
          <w:vertAlign w:val="subscript"/>
        </w:rPr>
        <w:t>0ув</w:t>
      </w:r>
      <w:r w:rsidRPr="00D90C0A">
        <w:rPr>
          <w:rFonts w:ascii="Times New Roman" w:eastAsia="Times New Roman" w:hAnsi="Times New Roman" w:cs="Times New Roman"/>
          <w:color w:val="auto"/>
        </w:rPr>
        <w:t>=0,52-0,5 = 0,02 (мА)</w:t>
      </w:r>
    </w:p>
    <w:p w:rsidR="00152755" w:rsidRPr="00D90C0A" w:rsidRDefault="00152755" w:rsidP="00152755">
      <w:pPr>
        <w:widowControl/>
        <w:rPr>
          <w:rFonts w:ascii="Times New Roman" w:hAnsi="Times New Roman" w:cs="Times New Roman"/>
        </w:rPr>
      </w:pPr>
      <w:proofErr w:type="spellStart"/>
      <w:r w:rsidRPr="00D90C0A">
        <w:rPr>
          <w:rFonts w:ascii="Times New Roman" w:eastAsia="Times New Roman" w:hAnsi="Times New Roman" w:cs="Times New Roman"/>
          <w:color w:val="auto"/>
        </w:rPr>
        <w:t>Δ</w:t>
      </w:r>
      <w:proofErr w:type="gramStart"/>
      <w:r w:rsidRPr="00D90C0A">
        <w:rPr>
          <w:rFonts w:ascii="Times New Roman" w:eastAsia="Times New Roman" w:hAnsi="Times New Roman" w:cs="Times New Roman"/>
          <w:color w:val="auto"/>
        </w:rPr>
        <w:t>x</w:t>
      </w:r>
      <w:proofErr w:type="gramEnd"/>
      <w:r w:rsidRPr="00D90C0A">
        <w:rPr>
          <w:rFonts w:ascii="Times New Roman" w:eastAsia="Times New Roman" w:hAnsi="Times New Roman" w:cs="Times New Roman"/>
          <w:color w:val="auto"/>
          <w:vertAlign w:val="subscript"/>
        </w:rPr>
        <w:t>ум</w:t>
      </w:r>
      <w:proofErr w:type="spellEnd"/>
      <w:r w:rsidRPr="00D90C0A">
        <w:rPr>
          <w:rFonts w:ascii="Times New Roman" w:eastAsia="Times New Roman" w:hAnsi="Times New Roman" w:cs="Times New Roman"/>
          <w:color w:val="auto"/>
        </w:rPr>
        <w:t xml:space="preserve"> =</w:t>
      </w:r>
      <w:r w:rsidRPr="00D90C0A">
        <w:rPr>
          <w:rFonts w:ascii="Times New Roman" w:hAnsi="Times New Roman" w:cs="Times New Roman"/>
        </w:rPr>
        <w:t xml:space="preserve"> x- x</w:t>
      </w:r>
      <w:r w:rsidRPr="00D90C0A">
        <w:rPr>
          <w:rFonts w:ascii="Times New Roman" w:hAnsi="Times New Roman" w:cs="Times New Roman"/>
          <w:vertAlign w:val="subscript"/>
        </w:rPr>
        <w:t>0ум</w:t>
      </w:r>
      <w:r w:rsidRPr="00D90C0A">
        <w:rPr>
          <w:rFonts w:ascii="Times New Roman" w:hAnsi="Times New Roman" w:cs="Times New Roman"/>
        </w:rPr>
        <w:t>=0,48-0,5=-0,02 (мА)</w:t>
      </w:r>
    </w:p>
    <w:p w:rsidR="00152755" w:rsidRPr="00D90C0A" w:rsidRDefault="00152755" w:rsidP="00152755">
      <w:pPr>
        <w:widowControl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δ =100·Δ</w:t>
      </w:r>
      <w:proofErr w:type="gramStart"/>
      <w:r w:rsidRPr="00D90C0A">
        <w:rPr>
          <w:rFonts w:ascii="Times New Roman" w:eastAsia="Times New Roman" w:hAnsi="Times New Roman" w:cs="Times New Roman"/>
          <w:color w:val="auto"/>
        </w:rPr>
        <w:t>x</w:t>
      </w:r>
      <w:proofErr w:type="gramEnd"/>
      <w:r w:rsidRPr="00D90C0A">
        <w:rPr>
          <w:rFonts w:ascii="Times New Roman" w:eastAsia="Times New Roman" w:hAnsi="Times New Roman" w:cs="Times New Roman"/>
          <w:color w:val="auto"/>
          <w:vertAlign w:val="subscript"/>
        </w:rPr>
        <w:t>ув</w:t>
      </w:r>
      <w:r w:rsidRPr="00D90C0A">
        <w:rPr>
          <w:rFonts w:ascii="Times New Roman" w:eastAsia="Times New Roman" w:hAnsi="Times New Roman" w:cs="Times New Roman"/>
          <w:color w:val="auto"/>
        </w:rPr>
        <w:t xml:space="preserve"> /</w:t>
      </w:r>
      <w:r w:rsidRPr="00D90C0A">
        <w:rPr>
          <w:rFonts w:ascii="Times New Roman" w:hAnsi="Times New Roman" w:cs="Times New Roman"/>
        </w:rPr>
        <w:t xml:space="preserve"> </w:t>
      </w:r>
      <w:r w:rsidRPr="00D90C0A">
        <w:rPr>
          <w:rFonts w:ascii="Times New Roman" w:eastAsia="Times New Roman" w:hAnsi="Times New Roman" w:cs="Times New Roman"/>
          <w:color w:val="auto"/>
        </w:rPr>
        <w:t>x</w:t>
      </w:r>
      <w:r w:rsidRPr="00D90C0A">
        <w:rPr>
          <w:rFonts w:ascii="Times New Roman" w:eastAsia="Times New Roman" w:hAnsi="Times New Roman" w:cs="Times New Roman"/>
          <w:color w:val="auto"/>
          <w:vertAlign w:val="subscript"/>
        </w:rPr>
        <w:t>0ув</w:t>
      </w:r>
      <w:r w:rsidRPr="00D90C0A">
        <w:rPr>
          <w:rFonts w:ascii="Times New Roman" w:eastAsia="Times New Roman" w:hAnsi="Times New Roman" w:cs="Times New Roman"/>
          <w:color w:val="auto"/>
        </w:rPr>
        <w:t>= 100·0,02/0,52 =3,85%, принимаем = 4%</w:t>
      </w:r>
    </w:p>
    <w:p w:rsidR="00152755" w:rsidRPr="00D90C0A" w:rsidRDefault="00152755" w:rsidP="00152755">
      <w:pPr>
        <w:widowControl/>
        <w:rPr>
          <w:rFonts w:ascii="Times New Roman" w:eastAsia="Times New Roman" w:hAnsi="Times New Roman" w:cs="Times New Roman"/>
          <w:color w:val="auto"/>
        </w:rPr>
      </w:pPr>
      <w:r w:rsidRPr="00D90C0A">
        <w:rPr>
          <w:rFonts w:ascii="Times New Roman" w:eastAsia="Times New Roman" w:hAnsi="Times New Roman" w:cs="Times New Roman"/>
          <w:color w:val="auto"/>
        </w:rPr>
        <w:t>γ =100·Δ</w:t>
      </w:r>
      <w:proofErr w:type="gramStart"/>
      <w:r w:rsidRPr="00D90C0A">
        <w:rPr>
          <w:rFonts w:ascii="Times New Roman" w:eastAsia="Times New Roman" w:hAnsi="Times New Roman" w:cs="Times New Roman"/>
          <w:color w:val="auto"/>
        </w:rPr>
        <w:t>x</w:t>
      </w:r>
      <w:proofErr w:type="gramEnd"/>
      <w:r w:rsidRPr="00D90C0A">
        <w:rPr>
          <w:rFonts w:ascii="Times New Roman" w:eastAsia="Times New Roman" w:hAnsi="Times New Roman" w:cs="Times New Roman"/>
          <w:color w:val="auto"/>
          <w:vertAlign w:val="subscript"/>
        </w:rPr>
        <w:t>ув</w:t>
      </w:r>
      <w:r w:rsidRPr="00D90C0A">
        <w:rPr>
          <w:rFonts w:ascii="Times New Roman" w:eastAsia="Times New Roman" w:hAnsi="Times New Roman" w:cs="Times New Roman"/>
          <w:color w:val="auto"/>
        </w:rPr>
        <w:t>/</w:t>
      </w:r>
      <w:r w:rsidRPr="00D90C0A">
        <w:rPr>
          <w:rFonts w:ascii="Times New Roman" w:hAnsi="Times New Roman" w:cs="Times New Roman"/>
        </w:rPr>
        <w:t xml:space="preserve"> X</w:t>
      </w:r>
      <w:r w:rsidRPr="00D90C0A">
        <w:rPr>
          <w:rFonts w:ascii="Times New Roman" w:hAnsi="Times New Roman" w:cs="Times New Roman"/>
          <w:vertAlign w:val="subscript"/>
          <w:lang w:val="en-US"/>
        </w:rPr>
        <w:t>N</w:t>
      </w:r>
      <w:r w:rsidRPr="00D90C0A">
        <w:rPr>
          <w:rFonts w:ascii="Times New Roman" w:hAnsi="Times New Roman" w:cs="Times New Roman"/>
          <w:vertAlign w:val="subscript"/>
        </w:rPr>
        <w:t xml:space="preserve"> </w:t>
      </w:r>
      <w:r w:rsidRPr="00D90C0A">
        <w:rPr>
          <w:rFonts w:ascii="Times New Roman" w:hAnsi="Times New Roman" w:cs="Times New Roman"/>
        </w:rPr>
        <w:t>= 100·0,02/2,5=0</w:t>
      </w:r>
      <w:r w:rsidR="00D90C0A">
        <w:rPr>
          <w:rFonts w:ascii="Times New Roman" w:hAnsi="Times New Roman" w:cs="Times New Roman"/>
        </w:rPr>
        <w:t>,</w:t>
      </w:r>
      <w:r w:rsidRPr="00D90C0A">
        <w:rPr>
          <w:rFonts w:ascii="Times New Roman" w:hAnsi="Times New Roman" w:cs="Times New Roman"/>
        </w:rPr>
        <w:t>8%</w:t>
      </w:r>
    </w:p>
    <w:p w:rsidR="00152755" w:rsidRPr="00D90C0A" w:rsidRDefault="00152755" w:rsidP="00152755">
      <w:pPr>
        <w:widowControl/>
        <w:rPr>
          <w:rFonts w:ascii="Times New Roman" w:eastAsia="Times New Roman" w:hAnsi="Times New Roman" w:cs="Times New Roman"/>
          <w:caps/>
          <w:color w:val="auto"/>
        </w:rPr>
      </w:pPr>
      <w:r w:rsidRPr="00D90C0A">
        <w:rPr>
          <w:rFonts w:ascii="Times New Roman" w:hAnsi="Times New Roman" w:cs="Times New Roman"/>
        </w:rPr>
        <w:t>X</w:t>
      </w:r>
      <w:r w:rsidRPr="00D90C0A">
        <w:rPr>
          <w:rFonts w:ascii="Times New Roman" w:hAnsi="Times New Roman" w:cs="Times New Roman"/>
          <w:vertAlign w:val="subscript"/>
          <w:lang w:val="en-US"/>
        </w:rPr>
        <w:t>N</w:t>
      </w:r>
      <w:r w:rsidRPr="00D90C0A">
        <w:rPr>
          <w:rFonts w:ascii="Times New Roman" w:hAnsi="Times New Roman" w:cs="Times New Roman"/>
        </w:rPr>
        <w:t>= 2,5</w:t>
      </w:r>
    </w:p>
    <w:sectPr w:rsidR="00152755" w:rsidRPr="00D90C0A" w:rsidSect="00D90C0A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9BB"/>
    <w:multiLevelType w:val="hybridMultilevel"/>
    <w:tmpl w:val="4D32EF16"/>
    <w:lvl w:ilvl="0" w:tplc="98D00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FC3D9E"/>
    <w:multiLevelType w:val="multilevel"/>
    <w:tmpl w:val="10F8721C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6A5FBE"/>
    <w:multiLevelType w:val="hybridMultilevel"/>
    <w:tmpl w:val="691C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10E24"/>
    <w:multiLevelType w:val="multilevel"/>
    <w:tmpl w:val="79F2A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35E4A"/>
    <w:multiLevelType w:val="multilevel"/>
    <w:tmpl w:val="19D2F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CB264B"/>
    <w:multiLevelType w:val="hybridMultilevel"/>
    <w:tmpl w:val="33BE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C31CC"/>
    <w:multiLevelType w:val="hybridMultilevel"/>
    <w:tmpl w:val="4D72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70"/>
    <w:rsid w:val="00065278"/>
    <w:rsid w:val="000A43D5"/>
    <w:rsid w:val="000C7477"/>
    <w:rsid w:val="000E3875"/>
    <w:rsid w:val="00124A3A"/>
    <w:rsid w:val="00152755"/>
    <w:rsid w:val="00176D10"/>
    <w:rsid w:val="001A4C5D"/>
    <w:rsid w:val="001B130F"/>
    <w:rsid w:val="001E4CEA"/>
    <w:rsid w:val="00252485"/>
    <w:rsid w:val="00256800"/>
    <w:rsid w:val="00262464"/>
    <w:rsid w:val="00343C4D"/>
    <w:rsid w:val="003456DE"/>
    <w:rsid w:val="003858C1"/>
    <w:rsid w:val="003C2A19"/>
    <w:rsid w:val="0040209A"/>
    <w:rsid w:val="00477194"/>
    <w:rsid w:val="004E4896"/>
    <w:rsid w:val="00501D1A"/>
    <w:rsid w:val="00525BFF"/>
    <w:rsid w:val="00527CB1"/>
    <w:rsid w:val="00571014"/>
    <w:rsid w:val="0058531C"/>
    <w:rsid w:val="005B75E6"/>
    <w:rsid w:val="006000EF"/>
    <w:rsid w:val="006313B1"/>
    <w:rsid w:val="0064759E"/>
    <w:rsid w:val="006510D3"/>
    <w:rsid w:val="0066379A"/>
    <w:rsid w:val="006659F3"/>
    <w:rsid w:val="006B26A6"/>
    <w:rsid w:val="006C4719"/>
    <w:rsid w:val="00742234"/>
    <w:rsid w:val="00766753"/>
    <w:rsid w:val="0076705F"/>
    <w:rsid w:val="00776310"/>
    <w:rsid w:val="00787AD4"/>
    <w:rsid w:val="00814C7A"/>
    <w:rsid w:val="00857B25"/>
    <w:rsid w:val="00870DB1"/>
    <w:rsid w:val="00871ABC"/>
    <w:rsid w:val="008C190A"/>
    <w:rsid w:val="008E481F"/>
    <w:rsid w:val="008F6F40"/>
    <w:rsid w:val="00906AB7"/>
    <w:rsid w:val="00987C50"/>
    <w:rsid w:val="009B6EC8"/>
    <w:rsid w:val="009F6A46"/>
    <w:rsid w:val="00A30871"/>
    <w:rsid w:val="00A778E6"/>
    <w:rsid w:val="00B06D17"/>
    <w:rsid w:val="00B25C81"/>
    <w:rsid w:val="00BA3CCA"/>
    <w:rsid w:val="00BC7EB8"/>
    <w:rsid w:val="00BD3579"/>
    <w:rsid w:val="00BD51FE"/>
    <w:rsid w:val="00BF22AB"/>
    <w:rsid w:val="00C30D70"/>
    <w:rsid w:val="00C57D5C"/>
    <w:rsid w:val="00C969B7"/>
    <w:rsid w:val="00CD2D96"/>
    <w:rsid w:val="00CE2C83"/>
    <w:rsid w:val="00D033F5"/>
    <w:rsid w:val="00D45DD2"/>
    <w:rsid w:val="00D639B4"/>
    <w:rsid w:val="00D6444B"/>
    <w:rsid w:val="00D90C0A"/>
    <w:rsid w:val="00DF414C"/>
    <w:rsid w:val="00E0168B"/>
    <w:rsid w:val="00E117FC"/>
    <w:rsid w:val="00E12EDF"/>
    <w:rsid w:val="00E24030"/>
    <w:rsid w:val="00E70E70"/>
    <w:rsid w:val="00ED1DBE"/>
    <w:rsid w:val="00EF7C63"/>
    <w:rsid w:val="00FE23AF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D7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F478E"/>
    <w:pPr>
      <w:keepNext/>
      <w:widowControl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C30D70"/>
    <w:rPr>
      <w:rFonts w:eastAsia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C30D70"/>
    <w:rPr>
      <w:rFonts w:eastAsia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C30D7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C30D70"/>
    <w:pPr>
      <w:shd w:val="clear" w:color="auto" w:fill="FFFFFF"/>
      <w:spacing w:after="1800" w:line="370" w:lineRule="exact"/>
      <w:ind w:hanging="2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C30D70"/>
    <w:pPr>
      <w:shd w:val="clear" w:color="auto" w:fill="FFFFFF"/>
      <w:spacing w:after="900"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Normal (Web)"/>
    <w:basedOn w:val="a"/>
    <w:uiPriority w:val="99"/>
    <w:unhideWhenUsed/>
    <w:rsid w:val="00E240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uiPriority w:val="22"/>
    <w:qFormat/>
    <w:rsid w:val="00E24030"/>
    <w:rPr>
      <w:b/>
      <w:bCs/>
    </w:rPr>
  </w:style>
  <w:style w:type="paragraph" w:customStyle="1" w:styleId="Default">
    <w:name w:val="Default"/>
    <w:rsid w:val="00BA3CC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FF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FF478E"/>
    <w:rPr>
      <w:rFonts w:eastAsia="Times New Roman"/>
      <w:b/>
      <w:bCs/>
      <w:sz w:val="24"/>
      <w:szCs w:val="26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763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76310"/>
    <w:rPr>
      <w:rFonts w:ascii="Tahoma" w:eastAsia="Courier New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651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D7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F478E"/>
    <w:pPr>
      <w:keepNext/>
      <w:widowControl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C30D70"/>
    <w:rPr>
      <w:rFonts w:eastAsia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C30D70"/>
    <w:rPr>
      <w:rFonts w:eastAsia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C30D7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C30D70"/>
    <w:pPr>
      <w:shd w:val="clear" w:color="auto" w:fill="FFFFFF"/>
      <w:spacing w:after="1800" w:line="370" w:lineRule="exact"/>
      <w:ind w:hanging="2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C30D70"/>
    <w:pPr>
      <w:shd w:val="clear" w:color="auto" w:fill="FFFFFF"/>
      <w:spacing w:after="900"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Normal (Web)"/>
    <w:basedOn w:val="a"/>
    <w:uiPriority w:val="99"/>
    <w:unhideWhenUsed/>
    <w:rsid w:val="00E240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uiPriority w:val="22"/>
    <w:qFormat/>
    <w:rsid w:val="00E24030"/>
    <w:rPr>
      <w:b/>
      <w:bCs/>
    </w:rPr>
  </w:style>
  <w:style w:type="paragraph" w:customStyle="1" w:styleId="Default">
    <w:name w:val="Default"/>
    <w:rsid w:val="00BA3CC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FF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FF478E"/>
    <w:rPr>
      <w:rFonts w:eastAsia="Times New Roman"/>
      <w:b/>
      <w:bCs/>
      <w:sz w:val="24"/>
      <w:szCs w:val="26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763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76310"/>
    <w:rPr>
      <w:rFonts w:ascii="Tahoma" w:eastAsia="Courier New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65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4A62-4723-43DB-95E3-6D7AED20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пк</cp:lastModifiedBy>
  <cp:revision>4</cp:revision>
  <cp:lastPrinted>2020-01-17T10:29:00Z</cp:lastPrinted>
  <dcterms:created xsi:type="dcterms:W3CDTF">2020-03-27T07:39:00Z</dcterms:created>
  <dcterms:modified xsi:type="dcterms:W3CDTF">2020-04-14T05:34:00Z</dcterms:modified>
</cp:coreProperties>
</file>