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28" w:rsidRPr="00122C13" w:rsidRDefault="00270028" w:rsidP="009B0FB7">
      <w:pPr>
        <w:ind w:left="3544"/>
        <w:jc w:val="both"/>
        <w:rPr>
          <w:rFonts w:asciiTheme="minorHAnsi" w:hAnsiTheme="minorHAnsi"/>
          <w:sz w:val="20"/>
          <w:szCs w:val="20"/>
        </w:rPr>
      </w:pPr>
      <w:r w:rsidRPr="00122C13">
        <w:rPr>
          <w:rFonts w:asciiTheme="minorHAnsi" w:hAnsiTheme="minorHAnsi"/>
          <w:sz w:val="20"/>
          <w:szCs w:val="20"/>
        </w:rPr>
        <w:t>Задание подготовлено в рамках проекта АНО «Лаборатория модерн</w:t>
      </w:r>
      <w:r w:rsidRPr="00122C13">
        <w:rPr>
          <w:rFonts w:asciiTheme="minorHAnsi" w:hAnsiTheme="minorHAnsi"/>
          <w:sz w:val="20"/>
          <w:szCs w:val="20"/>
        </w:rPr>
        <w:t>и</w:t>
      </w:r>
      <w:r w:rsidRPr="00122C13">
        <w:rPr>
          <w:rFonts w:asciiTheme="minorHAnsi" w:hAnsiTheme="minorHAnsi"/>
          <w:sz w:val="20"/>
          <w:szCs w:val="20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122C13">
        <w:rPr>
          <w:rFonts w:asciiTheme="minorHAnsi" w:hAnsiTheme="minorHAnsi"/>
          <w:sz w:val="20"/>
          <w:szCs w:val="20"/>
        </w:rPr>
        <w:t>м</w:t>
      </w:r>
      <w:r w:rsidRPr="00122C13">
        <w:rPr>
          <w:rFonts w:asciiTheme="minorHAnsi" w:hAnsiTheme="minorHAnsi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</w:t>
      </w:r>
      <w:r w:rsidRPr="00122C13">
        <w:rPr>
          <w:rFonts w:asciiTheme="minorHAnsi" w:hAnsiTheme="minorHAnsi"/>
          <w:sz w:val="20"/>
          <w:szCs w:val="20"/>
        </w:rPr>
        <w:t>о</w:t>
      </w:r>
      <w:r w:rsidRPr="00122C13">
        <w:rPr>
          <w:rFonts w:asciiTheme="minorHAnsi" w:hAnsiTheme="minorHAnsi"/>
          <w:sz w:val="20"/>
          <w:szCs w:val="20"/>
        </w:rPr>
        <w:t>ставленного Фондом президентских грантов.</w:t>
      </w:r>
    </w:p>
    <w:p w:rsidR="00270028" w:rsidRPr="00122C13" w:rsidRDefault="00270028" w:rsidP="009B0FB7">
      <w:pPr>
        <w:jc w:val="both"/>
        <w:rPr>
          <w:b/>
        </w:rPr>
      </w:pPr>
      <w:r w:rsidRPr="00122C13">
        <w:rPr>
          <w:b/>
        </w:rPr>
        <w:t>Разработчики</w:t>
      </w:r>
    </w:p>
    <w:p w:rsidR="00A1583B" w:rsidRPr="00122C13" w:rsidRDefault="00A1583B" w:rsidP="009B0FB7">
      <w:pPr>
        <w:jc w:val="both"/>
      </w:pPr>
      <w:r w:rsidRPr="00122C13">
        <w:t>Мясин Дмитрий Николаевич, ГАПОУ «Тольяттинский индустриально-педагогический ко</w:t>
      </w:r>
      <w:r w:rsidRPr="00122C13">
        <w:t>л</w:t>
      </w:r>
      <w:r w:rsidRPr="00122C13">
        <w:t>ледж»</w:t>
      </w:r>
    </w:p>
    <w:p w:rsidR="00270028" w:rsidRPr="00122C13" w:rsidRDefault="00270028" w:rsidP="009B0FB7">
      <w:pPr>
        <w:snapToGrid w:val="0"/>
        <w:rPr>
          <w:bCs/>
        </w:rPr>
      </w:pPr>
    </w:p>
    <w:p w:rsidR="00270028" w:rsidRPr="00122C13" w:rsidRDefault="00270028" w:rsidP="009B0FB7">
      <w:pPr>
        <w:snapToGrid w:val="0"/>
        <w:jc w:val="both"/>
        <w:rPr>
          <w:b/>
          <w:bCs/>
        </w:rPr>
      </w:pPr>
      <w:r w:rsidRPr="00122C13">
        <w:rPr>
          <w:b/>
          <w:bCs/>
        </w:rPr>
        <w:t>Назначение задания</w:t>
      </w:r>
    </w:p>
    <w:p w:rsidR="00270028" w:rsidRPr="00122C13" w:rsidRDefault="00270028" w:rsidP="009B0FB7">
      <w:pPr>
        <w:snapToGrid w:val="0"/>
        <w:jc w:val="both"/>
        <w:rPr>
          <w:bCs/>
        </w:rPr>
      </w:pPr>
      <w:r w:rsidRPr="00122C13">
        <w:rPr>
          <w:bCs/>
        </w:rPr>
        <w:t>Анализ рабочей ситуации. Уровень I</w:t>
      </w:r>
    </w:p>
    <w:p w:rsidR="00EB6A28" w:rsidRPr="00122C13" w:rsidRDefault="009B0FB7" w:rsidP="009B0FB7">
      <w:pPr>
        <w:rPr>
          <w:bCs/>
        </w:rPr>
      </w:pPr>
      <w:r w:rsidRPr="00122C13">
        <w:rPr>
          <w:bCs/>
        </w:rPr>
        <w:t>ОП.</w:t>
      </w:r>
      <w:r w:rsidR="00270028" w:rsidRPr="00122C13">
        <w:rPr>
          <w:bCs/>
        </w:rPr>
        <w:t xml:space="preserve">11 </w:t>
      </w:r>
      <w:r w:rsidR="00270028" w:rsidRPr="00122C13">
        <w:t>Компьютерные сети</w:t>
      </w:r>
    </w:p>
    <w:p w:rsidR="00270028" w:rsidRPr="00122C13" w:rsidRDefault="00270028" w:rsidP="009B0FB7">
      <w:pPr>
        <w:rPr>
          <w:bCs/>
        </w:rPr>
      </w:pPr>
      <w:r w:rsidRPr="00122C13">
        <w:rPr>
          <w:bCs/>
        </w:rPr>
        <w:t>Тема</w:t>
      </w:r>
      <w:r w:rsidR="009B0FB7" w:rsidRPr="00122C13">
        <w:rPr>
          <w:bCs/>
        </w:rPr>
        <w:t>:</w:t>
      </w:r>
      <w:r w:rsidRPr="00122C13">
        <w:rPr>
          <w:bCs/>
        </w:rPr>
        <w:t xml:space="preserve"> Аппаратные компоненты компьютерных сетей</w:t>
      </w:r>
      <w:r w:rsidR="005E3976" w:rsidRPr="00122C13">
        <w:rPr>
          <w:bCs/>
        </w:rPr>
        <w:t xml:space="preserve">. </w:t>
      </w:r>
    </w:p>
    <w:p w:rsidR="009B0FB7" w:rsidRPr="00122C13" w:rsidRDefault="009B0FB7" w:rsidP="009B0FB7">
      <w:pPr>
        <w:rPr>
          <w:bCs/>
        </w:rPr>
      </w:pPr>
    </w:p>
    <w:p w:rsidR="00270028" w:rsidRPr="00122C13" w:rsidRDefault="003D6979" w:rsidP="009B0FB7">
      <w:pPr>
        <w:rPr>
          <w:b/>
          <w:bCs/>
        </w:rPr>
      </w:pPr>
      <w:r w:rsidRPr="00122C13">
        <w:rPr>
          <w:b/>
          <w:bCs/>
        </w:rPr>
        <w:t>Комментарии</w:t>
      </w:r>
    </w:p>
    <w:p w:rsidR="003D6979" w:rsidRPr="00122C13" w:rsidRDefault="003D6979" w:rsidP="009B0FB7">
      <w:pPr>
        <w:jc w:val="both"/>
        <w:rPr>
          <w:bCs/>
        </w:rPr>
      </w:pPr>
      <w:r w:rsidRPr="00122C13">
        <w:rPr>
          <w:bCs/>
        </w:rPr>
        <w:t xml:space="preserve">Задание предлагается </w:t>
      </w:r>
      <w:proofErr w:type="gramStart"/>
      <w:r w:rsidRPr="00122C13">
        <w:rPr>
          <w:bCs/>
        </w:rPr>
        <w:t>обучающимся</w:t>
      </w:r>
      <w:proofErr w:type="gramEnd"/>
      <w:r w:rsidRPr="00122C13">
        <w:rPr>
          <w:bCs/>
        </w:rPr>
        <w:t xml:space="preserve"> на этапе изучения нового материала</w:t>
      </w:r>
      <w:r w:rsidR="009C46CB" w:rsidRPr="00122C13">
        <w:rPr>
          <w:bCs/>
        </w:rPr>
        <w:t xml:space="preserve">. После выполнения задания </w:t>
      </w:r>
      <w:r w:rsidR="00B43AC3" w:rsidRPr="00122C13">
        <w:rPr>
          <w:bCs/>
        </w:rPr>
        <w:t>рекомендуется не только дать обратную связь, но и провести беседу, попросив об</w:t>
      </w:r>
      <w:r w:rsidR="00B43AC3" w:rsidRPr="00122C13">
        <w:rPr>
          <w:bCs/>
        </w:rPr>
        <w:t>у</w:t>
      </w:r>
      <w:r w:rsidR="00B43AC3" w:rsidRPr="00122C13">
        <w:rPr>
          <w:bCs/>
        </w:rPr>
        <w:t xml:space="preserve">чающихся назвать те характеристики, которые важны для оценивания, но не были заданы в бланке из-за ограничений </w:t>
      </w:r>
      <w:proofErr w:type="spellStart"/>
      <w:r w:rsidR="00B43AC3" w:rsidRPr="00122C13">
        <w:rPr>
          <w:bCs/>
        </w:rPr>
        <w:t>фотофиксации</w:t>
      </w:r>
      <w:proofErr w:type="spellEnd"/>
      <w:r w:rsidR="00B43AC3" w:rsidRPr="00122C13">
        <w:rPr>
          <w:bCs/>
        </w:rPr>
        <w:t>, с тем, чтобы обучающиеся не упустили этих аспе</w:t>
      </w:r>
      <w:r w:rsidR="00B43AC3" w:rsidRPr="00122C13">
        <w:rPr>
          <w:bCs/>
        </w:rPr>
        <w:t>к</w:t>
      </w:r>
      <w:r w:rsidR="00B43AC3" w:rsidRPr="00122C13">
        <w:rPr>
          <w:bCs/>
        </w:rPr>
        <w:t>тов требований к организации серверной комнаты.</w:t>
      </w:r>
    </w:p>
    <w:p w:rsidR="00B43AC3" w:rsidRPr="00122C13" w:rsidRDefault="00B43AC3" w:rsidP="009B0FB7">
      <w:pPr>
        <w:rPr>
          <w:bCs/>
        </w:rPr>
      </w:pPr>
    </w:p>
    <w:p w:rsidR="009B0FB7" w:rsidRPr="00122C13" w:rsidRDefault="009B0FB7" w:rsidP="009B0FB7">
      <w:pPr>
        <w:rPr>
          <w:bCs/>
        </w:rPr>
      </w:pPr>
    </w:p>
    <w:p w:rsidR="00B43AC3" w:rsidRPr="00122C13" w:rsidRDefault="00095C79" w:rsidP="009B0FB7">
      <w:pPr>
        <w:ind w:firstLine="709"/>
        <w:jc w:val="both"/>
      </w:pPr>
      <w:r w:rsidRPr="00122C13">
        <w:t>Вам поручено провести аудит серверных комнат на трех предприятия</w:t>
      </w:r>
      <w:r w:rsidR="00B43AC3" w:rsidRPr="00122C13">
        <w:t>х</w:t>
      </w:r>
      <w:r w:rsidRPr="00122C13">
        <w:t xml:space="preserve">. </w:t>
      </w:r>
    </w:p>
    <w:p w:rsidR="00725EC8" w:rsidRPr="00122C13" w:rsidRDefault="002F2E59" w:rsidP="009B0FB7">
      <w:pPr>
        <w:ind w:firstLine="709"/>
        <w:jc w:val="both"/>
      </w:pPr>
      <w:r w:rsidRPr="00122C13">
        <w:t xml:space="preserve">Прочитайте требования к </w:t>
      </w:r>
      <w:r w:rsidR="00075791" w:rsidRPr="00122C13">
        <w:t xml:space="preserve">серверным комнатам и </w:t>
      </w:r>
      <w:r w:rsidRPr="00122C13">
        <w:t xml:space="preserve">монтажу </w:t>
      </w:r>
      <w:r w:rsidR="000B2468" w:rsidRPr="00122C13">
        <w:t>сетевого оборудования</w:t>
      </w:r>
      <w:r w:rsidRPr="00122C13">
        <w:t xml:space="preserve"> (бланк). Внимательно изучите </w:t>
      </w:r>
      <w:r w:rsidR="00725EC8" w:rsidRPr="00122C13">
        <w:t>ситуаци</w:t>
      </w:r>
      <w:r w:rsidRPr="00122C13">
        <w:t xml:space="preserve">ю </w:t>
      </w:r>
      <w:r w:rsidR="00075791" w:rsidRPr="00122C13">
        <w:t xml:space="preserve">в </w:t>
      </w:r>
      <w:proofErr w:type="gramStart"/>
      <w:r w:rsidR="00075791" w:rsidRPr="00122C13">
        <w:t>серверных</w:t>
      </w:r>
      <w:proofErr w:type="gramEnd"/>
      <w:r w:rsidR="00075791" w:rsidRPr="00122C13">
        <w:t xml:space="preserve"> </w:t>
      </w:r>
      <w:r w:rsidRPr="00122C13">
        <w:t>по</w:t>
      </w:r>
      <w:r w:rsidR="00725EC8" w:rsidRPr="00122C13">
        <w:t xml:space="preserve"> </w:t>
      </w:r>
      <w:r w:rsidRPr="00122C13">
        <w:t xml:space="preserve">описанию </w:t>
      </w:r>
      <w:r w:rsidR="00725EC8" w:rsidRPr="00122C13">
        <w:t xml:space="preserve">и </w:t>
      </w:r>
      <w:r w:rsidR="008C2511" w:rsidRPr="00122C13">
        <w:t>фотографи</w:t>
      </w:r>
      <w:r w:rsidRPr="00122C13">
        <w:t>ям</w:t>
      </w:r>
      <w:r w:rsidR="008C2511" w:rsidRPr="00122C13">
        <w:t xml:space="preserve"> </w:t>
      </w:r>
      <w:r w:rsidR="00C25BF0" w:rsidRPr="00122C13">
        <w:t>(источник 1).</w:t>
      </w:r>
    </w:p>
    <w:p w:rsidR="008C2511" w:rsidRPr="00122C13" w:rsidRDefault="008C2511" w:rsidP="009B0FB7">
      <w:pPr>
        <w:ind w:firstLine="709"/>
        <w:jc w:val="both"/>
        <w:rPr>
          <w:b/>
        </w:rPr>
      </w:pPr>
      <w:r w:rsidRPr="00122C13">
        <w:rPr>
          <w:b/>
        </w:rPr>
        <w:t xml:space="preserve">Оцените </w:t>
      </w:r>
      <w:r w:rsidR="00075791" w:rsidRPr="00122C13">
        <w:rPr>
          <w:b/>
        </w:rPr>
        <w:t>организацию серверн</w:t>
      </w:r>
      <w:r w:rsidR="00095C79" w:rsidRPr="00122C13">
        <w:rPr>
          <w:b/>
        </w:rPr>
        <w:t>ых комнат</w:t>
      </w:r>
      <w:r w:rsidR="00075791" w:rsidRPr="00122C13">
        <w:rPr>
          <w:b/>
        </w:rPr>
        <w:t xml:space="preserve"> в соответствии с требованиями ста</w:t>
      </w:r>
      <w:r w:rsidR="00075791" w:rsidRPr="00122C13">
        <w:rPr>
          <w:b/>
        </w:rPr>
        <w:t>н</w:t>
      </w:r>
      <w:r w:rsidR="00075791" w:rsidRPr="00122C13">
        <w:rPr>
          <w:b/>
        </w:rPr>
        <w:t>дартов</w:t>
      </w:r>
      <w:r w:rsidR="0054176B" w:rsidRPr="00122C13">
        <w:rPr>
          <w:b/>
        </w:rPr>
        <w:t>.</w:t>
      </w:r>
    </w:p>
    <w:p w:rsidR="0054176B" w:rsidRPr="00122C13" w:rsidRDefault="0054176B" w:rsidP="009B0FB7">
      <w:pPr>
        <w:ind w:firstLine="709"/>
        <w:jc w:val="both"/>
      </w:pPr>
      <w:r w:rsidRPr="00122C13">
        <w:t>Заполните бланк, поставив в соответствующей ячейке таблицы «</w:t>
      </w:r>
      <w:r w:rsidR="000B2468" w:rsidRPr="00122C13">
        <w:t>+</w:t>
      </w:r>
      <w:r w:rsidRPr="00122C13">
        <w:t xml:space="preserve">», если </w:t>
      </w:r>
      <w:r w:rsidR="006E3058" w:rsidRPr="00122C13">
        <w:t>монтаж</w:t>
      </w:r>
      <w:r w:rsidRPr="00122C13">
        <w:t xml:space="preserve"> </w:t>
      </w:r>
      <w:r w:rsidR="000B2468" w:rsidRPr="00122C13">
        <w:t>с</w:t>
      </w:r>
      <w:r w:rsidR="000B2468" w:rsidRPr="00122C13">
        <w:t>о</w:t>
      </w:r>
      <w:r w:rsidR="000B2468" w:rsidRPr="00122C13">
        <w:t>ответствует требованию</w:t>
      </w:r>
      <w:r w:rsidR="00095C79" w:rsidRPr="00122C13">
        <w:t xml:space="preserve">, и </w:t>
      </w:r>
      <w:proofErr w:type="gramStart"/>
      <w:r w:rsidR="00095C79" w:rsidRPr="00122C13">
        <w:t>«-</w:t>
      </w:r>
      <w:proofErr w:type="gramEnd"/>
      <w:r w:rsidR="00095C79" w:rsidRPr="00122C13">
        <w:t>» если не ответствует.</w:t>
      </w:r>
    </w:p>
    <w:p w:rsidR="00B43AC3" w:rsidRPr="00122C13" w:rsidRDefault="00B43AC3" w:rsidP="009B0FB7">
      <w:pPr>
        <w:ind w:firstLine="709"/>
        <w:jc w:val="both"/>
        <w:rPr>
          <w:bCs/>
        </w:rPr>
      </w:pPr>
      <w:r w:rsidRPr="00122C13">
        <w:rPr>
          <w:bCs/>
        </w:rPr>
        <w:t>При необходимости воспользуйтесь справочными материалами.</w:t>
      </w:r>
    </w:p>
    <w:p w:rsidR="00C053F6" w:rsidRDefault="00C053F6" w:rsidP="009B0FB7">
      <w:pPr>
        <w:ind w:firstLine="709"/>
        <w:jc w:val="right"/>
        <w:rPr>
          <w:i/>
        </w:rPr>
      </w:pPr>
    </w:p>
    <w:p w:rsidR="00095C79" w:rsidRPr="00122C13" w:rsidRDefault="009B0FB7" w:rsidP="009B0FB7">
      <w:pPr>
        <w:ind w:firstLine="709"/>
        <w:jc w:val="right"/>
        <w:rPr>
          <w:i/>
        </w:rPr>
      </w:pPr>
      <w:r w:rsidRPr="00122C13">
        <w:rPr>
          <w:i/>
        </w:rPr>
        <w:t xml:space="preserve">Бланк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733"/>
        <w:gridCol w:w="1288"/>
        <w:gridCol w:w="1417"/>
        <w:gridCol w:w="1416"/>
      </w:tblGrid>
      <w:tr w:rsidR="00122C13" w:rsidRPr="00122C13" w:rsidTr="009B0FB7">
        <w:trPr>
          <w:trHeight w:val="562"/>
          <w:tblHeader/>
        </w:trPr>
        <w:tc>
          <w:tcPr>
            <w:tcW w:w="5766" w:type="dxa"/>
            <w:vMerge w:val="restart"/>
            <w:vAlign w:val="center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Требование</w:t>
            </w:r>
          </w:p>
        </w:tc>
        <w:tc>
          <w:tcPr>
            <w:tcW w:w="4123" w:type="dxa"/>
            <w:gridSpan w:val="3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Оценка, + \ -</w:t>
            </w:r>
          </w:p>
        </w:tc>
      </w:tr>
      <w:tr w:rsidR="00122C13" w:rsidRPr="00122C13" w:rsidTr="009B0FB7">
        <w:trPr>
          <w:trHeight w:val="562"/>
          <w:tblHeader/>
        </w:trPr>
        <w:tc>
          <w:tcPr>
            <w:tcW w:w="5766" w:type="dxa"/>
            <w:vMerge/>
            <w:vAlign w:val="center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288" w:type="dxa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  <w:proofErr w:type="gramStart"/>
            <w:r w:rsidRPr="00122C13">
              <w:rPr>
                <w:rFonts w:eastAsia="SimSun"/>
                <w:lang w:eastAsia="zh-CN"/>
              </w:rPr>
              <w:t>Серверная</w:t>
            </w:r>
            <w:proofErr w:type="gramEnd"/>
            <w:r w:rsidRPr="00122C13">
              <w:rPr>
                <w:rFonts w:eastAsia="SimSun"/>
                <w:lang w:eastAsia="zh-CN"/>
              </w:rPr>
              <w:t xml:space="preserve"> (видео)</w:t>
            </w:r>
          </w:p>
        </w:tc>
        <w:tc>
          <w:tcPr>
            <w:tcW w:w="1418" w:type="dxa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  <w:proofErr w:type="gramStart"/>
            <w:r w:rsidRPr="00122C13">
              <w:rPr>
                <w:rFonts w:eastAsia="SimSun"/>
                <w:lang w:eastAsia="zh-CN"/>
              </w:rPr>
              <w:t>Серверная</w:t>
            </w:r>
            <w:proofErr w:type="gramEnd"/>
            <w:r w:rsidRPr="00122C13">
              <w:rPr>
                <w:rFonts w:eastAsia="SimSun"/>
                <w:lang w:eastAsia="zh-CN"/>
              </w:rPr>
              <w:t xml:space="preserve"> (фото)</w:t>
            </w:r>
          </w:p>
        </w:tc>
        <w:tc>
          <w:tcPr>
            <w:tcW w:w="1417" w:type="dxa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  <w:proofErr w:type="gramStart"/>
            <w:r w:rsidRPr="00122C13">
              <w:rPr>
                <w:rFonts w:eastAsia="SimSun"/>
                <w:lang w:eastAsia="zh-CN"/>
              </w:rPr>
              <w:t>Серверная</w:t>
            </w:r>
            <w:proofErr w:type="gramEnd"/>
            <w:r w:rsidRPr="00122C13">
              <w:rPr>
                <w:rFonts w:eastAsia="SimSun"/>
                <w:lang w:eastAsia="zh-CN"/>
              </w:rPr>
              <w:t xml:space="preserve"> (фото)</w:t>
            </w:r>
          </w:p>
        </w:tc>
      </w:tr>
      <w:tr w:rsidR="00122C13" w:rsidRPr="00122C13" w:rsidTr="009B0FB7">
        <w:tc>
          <w:tcPr>
            <w:tcW w:w="5766" w:type="dxa"/>
          </w:tcPr>
          <w:p w:rsidR="00B43AC3" w:rsidRPr="00122C13" w:rsidRDefault="00B43AC3" w:rsidP="009B0FB7">
            <w:r w:rsidRPr="00122C13">
              <w:t xml:space="preserve">Для размещения серверов и </w:t>
            </w:r>
            <w:proofErr w:type="spellStart"/>
            <w:r w:rsidRPr="00122C13">
              <w:t>патч</w:t>
            </w:r>
            <w:proofErr w:type="spellEnd"/>
            <w:r w:rsidRPr="00122C13">
              <w:t xml:space="preserve"> панелей маршрут</w:t>
            </w:r>
            <w:r w:rsidRPr="00122C13">
              <w:t>и</w:t>
            </w:r>
            <w:r w:rsidRPr="00122C13">
              <w:t>заторов использованы стойки и шкафы</w:t>
            </w:r>
          </w:p>
        </w:tc>
        <w:tc>
          <w:tcPr>
            <w:tcW w:w="1288" w:type="dxa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418" w:type="dxa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417" w:type="dxa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122C13" w:rsidRPr="00122C13" w:rsidTr="009B0FB7">
        <w:tc>
          <w:tcPr>
            <w:tcW w:w="5766" w:type="dxa"/>
          </w:tcPr>
          <w:p w:rsidR="00B43AC3" w:rsidRPr="00122C13" w:rsidRDefault="00B43AC3" w:rsidP="009B0FB7">
            <w:r w:rsidRPr="00122C13">
              <w:t>Разводка кабелей выполнена по технологии структ</w:t>
            </w:r>
            <w:r w:rsidRPr="00122C13">
              <w:t>у</w:t>
            </w:r>
            <w:r w:rsidRPr="00122C13">
              <w:t>рированной кабельной системы</w:t>
            </w:r>
          </w:p>
        </w:tc>
        <w:tc>
          <w:tcPr>
            <w:tcW w:w="1288" w:type="dxa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418" w:type="dxa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417" w:type="dxa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122C13" w:rsidRPr="00122C13" w:rsidTr="009B0FB7">
        <w:tc>
          <w:tcPr>
            <w:tcW w:w="5766" w:type="dxa"/>
          </w:tcPr>
          <w:p w:rsidR="00B43AC3" w:rsidRPr="00122C13" w:rsidRDefault="00B43AC3" w:rsidP="009B0FB7">
            <w:r w:rsidRPr="00122C13">
              <w:t>Все кабели и провода в шкафах соединены хомутами</w:t>
            </w:r>
          </w:p>
        </w:tc>
        <w:tc>
          <w:tcPr>
            <w:tcW w:w="1288" w:type="dxa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418" w:type="dxa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417" w:type="dxa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122C13" w:rsidRPr="00122C13" w:rsidTr="009B0FB7">
        <w:tc>
          <w:tcPr>
            <w:tcW w:w="5766" w:type="dxa"/>
          </w:tcPr>
          <w:p w:rsidR="00B43AC3" w:rsidRPr="00122C13" w:rsidRDefault="00B43AC3" w:rsidP="009B0FB7">
            <w:r w:rsidRPr="00122C13">
              <w:t>На кабелях размещены информационные ме</w:t>
            </w:r>
            <w:r w:rsidRPr="00122C13">
              <w:t>т</w:t>
            </w:r>
            <w:r w:rsidRPr="00122C13">
              <w:t>ки/</w:t>
            </w:r>
            <w:proofErr w:type="spellStart"/>
            <w:r w:rsidRPr="00122C13">
              <w:t>стикеры</w:t>
            </w:r>
            <w:proofErr w:type="spellEnd"/>
            <w:r w:rsidRPr="00122C13">
              <w:t xml:space="preserve"> </w:t>
            </w:r>
          </w:p>
        </w:tc>
        <w:tc>
          <w:tcPr>
            <w:tcW w:w="1288" w:type="dxa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418" w:type="dxa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417" w:type="dxa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122C13" w:rsidRPr="00122C13" w:rsidTr="009B0FB7">
        <w:tc>
          <w:tcPr>
            <w:tcW w:w="5766" w:type="dxa"/>
          </w:tcPr>
          <w:p w:rsidR="00B43AC3" w:rsidRPr="00122C13" w:rsidRDefault="00B43AC3" w:rsidP="009B0FB7">
            <w:r w:rsidRPr="00122C13">
              <w:t xml:space="preserve">Все кабели и провода по стенам упакованы в </w:t>
            </w:r>
            <w:proofErr w:type="gramStart"/>
            <w:r w:rsidRPr="00122C13">
              <w:t>кабель-каналы</w:t>
            </w:r>
            <w:proofErr w:type="gramEnd"/>
            <w:r w:rsidRPr="00122C13">
              <w:t xml:space="preserve"> или несущие конструкции под потолком</w:t>
            </w:r>
          </w:p>
        </w:tc>
        <w:tc>
          <w:tcPr>
            <w:tcW w:w="1288" w:type="dxa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418" w:type="dxa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417" w:type="dxa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122C13" w:rsidRPr="00122C13" w:rsidTr="009B0FB7">
        <w:tc>
          <w:tcPr>
            <w:tcW w:w="5766" w:type="dxa"/>
          </w:tcPr>
          <w:p w:rsidR="00EB674F" w:rsidRPr="00122C13" w:rsidRDefault="00EB674F" w:rsidP="009B0FB7">
            <w:pPr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Производится своевременная уборка помещений, о</w:t>
            </w:r>
            <w:r w:rsidRPr="00122C13">
              <w:rPr>
                <w:rFonts w:eastAsia="SimSun"/>
                <w:lang w:eastAsia="zh-CN"/>
              </w:rPr>
              <w:t>т</w:t>
            </w:r>
            <w:r w:rsidRPr="00122C13">
              <w:rPr>
                <w:rFonts w:eastAsia="SimSun"/>
                <w:lang w:eastAsia="zh-CN"/>
              </w:rPr>
              <w:t>сутствие пыли</w:t>
            </w:r>
          </w:p>
        </w:tc>
        <w:tc>
          <w:tcPr>
            <w:tcW w:w="1288" w:type="dxa"/>
          </w:tcPr>
          <w:p w:rsidR="00EB674F" w:rsidRPr="00122C13" w:rsidRDefault="00EB674F" w:rsidP="009B0FB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418" w:type="dxa"/>
          </w:tcPr>
          <w:p w:rsidR="00EB674F" w:rsidRPr="00122C13" w:rsidRDefault="00EB674F" w:rsidP="009B0FB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417" w:type="dxa"/>
          </w:tcPr>
          <w:p w:rsidR="00EB674F" w:rsidRPr="00122C13" w:rsidRDefault="00EB674F" w:rsidP="009B0FB7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122C13" w:rsidRPr="00122C13" w:rsidTr="009B0FB7">
        <w:tc>
          <w:tcPr>
            <w:tcW w:w="5766" w:type="dxa"/>
          </w:tcPr>
          <w:p w:rsidR="00B43AC3" w:rsidRPr="00122C13" w:rsidRDefault="00EB674F" w:rsidP="009B0FB7">
            <w:pPr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Отсутствуют посторонние предметы, не связанные с деятельностью серверной</w:t>
            </w:r>
          </w:p>
        </w:tc>
        <w:tc>
          <w:tcPr>
            <w:tcW w:w="1288" w:type="dxa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418" w:type="dxa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417" w:type="dxa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122C13" w:rsidRPr="00122C13" w:rsidTr="009B0FB7">
        <w:tc>
          <w:tcPr>
            <w:tcW w:w="5766" w:type="dxa"/>
          </w:tcPr>
          <w:p w:rsidR="00B43AC3" w:rsidRPr="00122C13" w:rsidRDefault="00B43AC3" w:rsidP="009B0FB7">
            <w:pPr>
              <w:rPr>
                <w:rFonts w:eastAsia="SimSun"/>
                <w:lang w:eastAsia="zh-CN"/>
              </w:rPr>
            </w:pPr>
            <w:r w:rsidRPr="00122C13">
              <w:t xml:space="preserve">Все поверхности обеспечены гладкими покрытиями, легко моющиеся, нет </w:t>
            </w:r>
            <w:proofErr w:type="spellStart"/>
            <w:r w:rsidRPr="00122C13">
              <w:t>ковролина</w:t>
            </w:r>
            <w:proofErr w:type="spellEnd"/>
            <w:r w:rsidRPr="00122C13">
              <w:t>, ковров</w:t>
            </w:r>
          </w:p>
        </w:tc>
        <w:tc>
          <w:tcPr>
            <w:tcW w:w="1288" w:type="dxa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418" w:type="dxa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417" w:type="dxa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122C13" w:rsidRPr="00122C13" w:rsidTr="009B0FB7">
        <w:tc>
          <w:tcPr>
            <w:tcW w:w="5766" w:type="dxa"/>
          </w:tcPr>
          <w:p w:rsidR="00B43AC3" w:rsidRPr="00122C13" w:rsidRDefault="00B43AC3" w:rsidP="009B0FB7">
            <w:pPr>
              <w:pStyle w:val="a3"/>
              <w:shd w:val="clear" w:color="auto" w:fill="FFFFFF"/>
              <w:spacing w:before="0" w:beforeAutospacing="0" w:after="0" w:afterAutospacing="0"/>
              <w:jc w:val="left"/>
              <w:rPr>
                <w:noProof/>
              </w:rPr>
            </w:pPr>
            <w:r w:rsidRPr="00122C13">
              <w:rPr>
                <w:noProof/>
              </w:rPr>
              <w:lastRenderedPageBreak/>
              <w:t>В серверной предусмотрено рабочее места монтажника сети/сетевого администратра</w:t>
            </w:r>
          </w:p>
        </w:tc>
        <w:tc>
          <w:tcPr>
            <w:tcW w:w="1288" w:type="dxa"/>
          </w:tcPr>
          <w:p w:rsidR="00B43AC3" w:rsidRPr="00122C13" w:rsidRDefault="00B43AC3" w:rsidP="009B0FB7">
            <w:pPr>
              <w:jc w:val="center"/>
            </w:pPr>
          </w:p>
        </w:tc>
        <w:tc>
          <w:tcPr>
            <w:tcW w:w="1418" w:type="dxa"/>
          </w:tcPr>
          <w:p w:rsidR="00B43AC3" w:rsidRPr="00122C13" w:rsidRDefault="00B43AC3" w:rsidP="009B0FB7">
            <w:pPr>
              <w:jc w:val="center"/>
            </w:pPr>
          </w:p>
        </w:tc>
        <w:tc>
          <w:tcPr>
            <w:tcW w:w="1417" w:type="dxa"/>
          </w:tcPr>
          <w:p w:rsidR="00B43AC3" w:rsidRPr="00122C13" w:rsidRDefault="00B43AC3" w:rsidP="009B0FB7">
            <w:pPr>
              <w:jc w:val="center"/>
            </w:pPr>
          </w:p>
        </w:tc>
      </w:tr>
      <w:tr w:rsidR="00122C13" w:rsidRPr="00122C13" w:rsidTr="009B0FB7">
        <w:tc>
          <w:tcPr>
            <w:tcW w:w="5766" w:type="dxa"/>
          </w:tcPr>
          <w:p w:rsidR="00B43AC3" w:rsidRPr="00122C13" w:rsidRDefault="00B43AC3" w:rsidP="009B0FB7">
            <w:pPr>
              <w:pStyle w:val="a3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proofErr w:type="gramStart"/>
            <w:r w:rsidRPr="00122C13">
              <w:rPr>
                <w:noProof/>
              </w:rPr>
              <w:t xml:space="preserve">Вход в серверную оборудован системой защиты от </w:t>
            </w:r>
            <w:r w:rsidR="005D3B81" w:rsidRPr="00122C13">
              <w:rPr>
                <w:noProof/>
              </w:rPr>
              <w:t xml:space="preserve">посторонних лиц </w:t>
            </w:r>
            <w:r w:rsidRPr="00122C13">
              <w:rPr>
                <w:noProof/>
              </w:rPr>
              <w:t xml:space="preserve">(железная дверь с замком/кодовым замком) </w:t>
            </w:r>
            <w:proofErr w:type="gramEnd"/>
          </w:p>
        </w:tc>
        <w:tc>
          <w:tcPr>
            <w:tcW w:w="1288" w:type="dxa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418" w:type="dxa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417" w:type="dxa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122C13" w:rsidRPr="00122C13" w:rsidTr="009B0FB7">
        <w:tc>
          <w:tcPr>
            <w:tcW w:w="5766" w:type="dxa"/>
          </w:tcPr>
          <w:p w:rsidR="00B43AC3" w:rsidRPr="00122C13" w:rsidRDefault="00B43AC3" w:rsidP="009B0FB7">
            <w:pPr>
              <w:pStyle w:val="a3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 w:rsidRPr="00122C13">
              <w:rPr>
                <w:noProof/>
              </w:rPr>
              <w:t>Севрная не является проходной комнатой</w:t>
            </w:r>
          </w:p>
        </w:tc>
        <w:tc>
          <w:tcPr>
            <w:tcW w:w="1288" w:type="dxa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418" w:type="dxa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417" w:type="dxa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B43AC3" w:rsidRPr="00122C13" w:rsidTr="009B0FB7">
        <w:tc>
          <w:tcPr>
            <w:tcW w:w="5766" w:type="dxa"/>
          </w:tcPr>
          <w:p w:rsidR="00B43AC3" w:rsidRPr="00122C13" w:rsidRDefault="00B43AC3" w:rsidP="009B0FB7">
            <w:pPr>
              <w:pStyle w:val="a3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 w:rsidRPr="00122C13">
              <w:t>Отсутствует оборудование посторонних инженерных систем здания (водоснабжения и др.)</w:t>
            </w:r>
          </w:p>
        </w:tc>
        <w:tc>
          <w:tcPr>
            <w:tcW w:w="1288" w:type="dxa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418" w:type="dxa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417" w:type="dxa"/>
          </w:tcPr>
          <w:p w:rsidR="00B43AC3" w:rsidRPr="00122C13" w:rsidRDefault="00B43AC3" w:rsidP="009B0FB7">
            <w:pPr>
              <w:jc w:val="center"/>
              <w:rPr>
                <w:rFonts w:eastAsia="SimSun"/>
                <w:lang w:eastAsia="zh-CN"/>
              </w:rPr>
            </w:pPr>
          </w:p>
        </w:tc>
      </w:tr>
    </w:tbl>
    <w:p w:rsidR="00EB6A28" w:rsidRDefault="00EB6A28" w:rsidP="009B0FB7">
      <w:pPr>
        <w:ind w:firstLine="709"/>
        <w:jc w:val="right"/>
        <w:rPr>
          <w:i/>
        </w:rPr>
      </w:pPr>
    </w:p>
    <w:p w:rsidR="00C053F6" w:rsidRPr="00122C13" w:rsidRDefault="00C053F6" w:rsidP="009B0FB7">
      <w:pPr>
        <w:ind w:firstLine="709"/>
        <w:jc w:val="right"/>
        <w:rPr>
          <w:i/>
        </w:rPr>
      </w:pPr>
    </w:p>
    <w:p w:rsidR="00F97A39" w:rsidRPr="00122C13" w:rsidRDefault="00095C79" w:rsidP="009B0FB7">
      <w:pPr>
        <w:ind w:firstLine="709"/>
        <w:jc w:val="right"/>
        <w:rPr>
          <w:b/>
          <w:i/>
        </w:rPr>
      </w:pPr>
      <w:r w:rsidRPr="00122C13">
        <w:rPr>
          <w:b/>
          <w:i/>
        </w:rPr>
        <w:t>Источник 1</w:t>
      </w:r>
    </w:p>
    <w:p w:rsidR="00510092" w:rsidRPr="00122C13" w:rsidRDefault="00510092" w:rsidP="009B0FB7">
      <w:pPr>
        <w:ind w:firstLine="709"/>
        <w:jc w:val="center"/>
        <w:rPr>
          <w:b/>
          <w:caps/>
        </w:rPr>
      </w:pPr>
      <w:r w:rsidRPr="00122C13">
        <w:rPr>
          <w:b/>
          <w:caps/>
        </w:rPr>
        <w:t>Фото и видеофиксация</w:t>
      </w:r>
    </w:p>
    <w:p w:rsidR="00510092" w:rsidRPr="00122C13" w:rsidRDefault="00510092" w:rsidP="009B0FB7">
      <w:pPr>
        <w:ind w:firstLine="709"/>
        <w:jc w:val="both"/>
      </w:pPr>
    </w:p>
    <w:p w:rsidR="00F97A39" w:rsidRDefault="003D346F" w:rsidP="00ED6FD4">
      <w:pPr>
        <w:pStyle w:val="aa"/>
        <w:numPr>
          <w:ilvl w:val="0"/>
          <w:numId w:val="5"/>
        </w:numPr>
        <w:contextualSpacing w:val="0"/>
        <w:jc w:val="both"/>
      </w:pPr>
      <w:proofErr w:type="gramStart"/>
      <w:r w:rsidRPr="00122C13">
        <w:t>Серверная</w:t>
      </w:r>
      <w:proofErr w:type="gramEnd"/>
      <w:r w:rsidRPr="00122C13">
        <w:t xml:space="preserve"> </w:t>
      </w:r>
      <w:r w:rsidR="00516228" w:rsidRPr="00122C13">
        <w:t>производственного предприятия</w:t>
      </w:r>
      <w:r w:rsidR="00F97A39" w:rsidRPr="00122C13">
        <w:t xml:space="preserve"> (видео)</w:t>
      </w:r>
      <w:r w:rsidR="009C46CB" w:rsidRPr="00122C13">
        <w:t xml:space="preserve"> </w:t>
      </w:r>
      <w:hyperlink r:id="rId7" w:history="1">
        <w:r w:rsidR="00ED6FD4" w:rsidRPr="00122C13">
          <w:rPr>
            <w:rStyle w:val="a8"/>
            <w:color w:val="auto"/>
          </w:rPr>
          <w:t>https://yadi.sk/i/brIBsW8km8GLvA</w:t>
        </w:r>
      </w:hyperlink>
      <w:r w:rsidR="00122C13">
        <w:t>.</w:t>
      </w:r>
    </w:p>
    <w:p w:rsidR="00122C13" w:rsidRPr="00122C13" w:rsidRDefault="00122C13" w:rsidP="00122C13">
      <w:pPr>
        <w:pStyle w:val="aa"/>
        <w:ind w:left="1069"/>
        <w:contextualSpacing w:val="0"/>
        <w:jc w:val="both"/>
      </w:pPr>
    </w:p>
    <w:p w:rsidR="00516228" w:rsidRDefault="00516228" w:rsidP="009B0FB7">
      <w:pPr>
        <w:pStyle w:val="aa"/>
        <w:numPr>
          <w:ilvl w:val="0"/>
          <w:numId w:val="5"/>
        </w:numPr>
        <w:contextualSpacing w:val="0"/>
        <w:jc w:val="both"/>
      </w:pPr>
      <w:proofErr w:type="gramStart"/>
      <w:r w:rsidRPr="00122C13">
        <w:t>Серверная</w:t>
      </w:r>
      <w:proofErr w:type="gramEnd"/>
      <w:r w:rsidRPr="00122C13">
        <w:t xml:space="preserve"> в подвале ресторана</w:t>
      </w:r>
      <w:r w:rsidR="00122C13" w:rsidRPr="00122C13">
        <w:t xml:space="preserve"> </w:t>
      </w:r>
      <w:r w:rsidRPr="00122C13">
        <w:t>(</w:t>
      </w:r>
      <w:proofErr w:type="spellStart"/>
      <w:r w:rsidRPr="00122C13">
        <w:t>фотофиксация</w:t>
      </w:r>
      <w:proofErr w:type="spellEnd"/>
      <w:r w:rsidRPr="00122C13">
        <w:t>)</w:t>
      </w:r>
      <w:r w:rsidR="00ED6FD4" w:rsidRPr="00122C13">
        <w:t>:</w:t>
      </w:r>
    </w:p>
    <w:p w:rsidR="00C053F6" w:rsidRDefault="00C053F6" w:rsidP="00C053F6">
      <w:pPr>
        <w:pStyle w:val="aa"/>
      </w:pPr>
    </w:p>
    <w:p w:rsidR="00C053F6" w:rsidRPr="00122C13" w:rsidRDefault="00C053F6" w:rsidP="00C053F6">
      <w:pPr>
        <w:pStyle w:val="aa"/>
        <w:ind w:left="1069"/>
        <w:contextualSpacing w:val="0"/>
        <w:jc w:val="both"/>
      </w:pPr>
    </w:p>
    <w:p w:rsidR="00C053F6" w:rsidRDefault="00516228" w:rsidP="00C053F6">
      <w:pPr>
        <w:ind w:firstLine="709"/>
        <w:jc w:val="center"/>
      </w:pPr>
      <w:r w:rsidRPr="00122C13">
        <w:rPr>
          <w:noProof/>
        </w:rPr>
        <w:drawing>
          <wp:inline distT="0" distB="0" distL="0" distR="0" wp14:anchorId="247B2FEC" wp14:editId="24EA3539">
            <wp:extent cx="4198044" cy="3148641"/>
            <wp:effectExtent l="0" t="0" r="0" b="0"/>
            <wp:docPr id="31" name="Рисунок 1" descr="https://imgprx.livejournal.net/d2537bdd72c02fa7a6c203c03047842e55d0a6c7/v_JMuHJnDTVs6CbuwYsBSYjNF3gwOz8hnAynezXy_UjLYEC_seaVjcTxf_H3zQN5MdcUakFqywML-lZSGeksI8etlYDHnUjhfcbE_6L9-2gGWJO5n12JOKIuTFQOTf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prx.livejournal.net/d2537bdd72c02fa7a6c203c03047842e55d0a6c7/v_JMuHJnDTVs6CbuwYsBSYjNF3gwOz8hnAynezXy_UjLYEC_seaVjcTxf_H3zQN5MdcUakFqywML-lZSGeksI8etlYDHnUjhfcbE_6L9-2gGWJO5n12JOKIuTFQOTfC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55" cy="3154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53F6" w:rsidRPr="00C053F6">
        <w:t xml:space="preserve"> </w:t>
      </w:r>
    </w:p>
    <w:p w:rsidR="00C053F6" w:rsidRPr="00122C13" w:rsidRDefault="00C053F6" w:rsidP="00C053F6">
      <w:pPr>
        <w:ind w:firstLine="709"/>
        <w:jc w:val="center"/>
      </w:pPr>
      <w:r w:rsidRPr="00122C13">
        <w:t>Фото</w:t>
      </w:r>
      <w:r>
        <w:t>графия</w:t>
      </w:r>
      <w:r w:rsidRPr="00122C13">
        <w:t xml:space="preserve"> 1</w:t>
      </w:r>
    </w:p>
    <w:p w:rsidR="00516228" w:rsidRPr="00122C13" w:rsidRDefault="00516228" w:rsidP="009B0FB7">
      <w:pPr>
        <w:jc w:val="center"/>
      </w:pPr>
    </w:p>
    <w:p w:rsidR="00ED6FD4" w:rsidRPr="00122C13" w:rsidRDefault="00ED6FD4">
      <w:pPr>
        <w:spacing w:after="200" w:line="276" w:lineRule="auto"/>
      </w:pPr>
      <w:r w:rsidRPr="00122C13">
        <w:br w:type="page"/>
      </w:r>
    </w:p>
    <w:p w:rsidR="00516228" w:rsidRDefault="00516228" w:rsidP="009B0FB7">
      <w:pPr>
        <w:jc w:val="center"/>
      </w:pPr>
      <w:r w:rsidRPr="00122C13">
        <w:rPr>
          <w:noProof/>
        </w:rPr>
        <w:lastRenderedPageBreak/>
        <w:drawing>
          <wp:inline distT="0" distB="0" distL="0" distR="0" wp14:anchorId="45657BFC" wp14:editId="61524710">
            <wp:extent cx="4093004" cy="3036498"/>
            <wp:effectExtent l="0" t="0" r="3175" b="0"/>
            <wp:docPr id="32" name="Рисунок 4" descr="Видеонаблюдение в подъезде: как родился PartCC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идеонаблюдение в подъезде: как родился PartCCT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964" cy="3045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3F6" w:rsidRDefault="00C053F6" w:rsidP="009B0FB7">
      <w:pPr>
        <w:jc w:val="center"/>
      </w:pPr>
    </w:p>
    <w:p w:rsidR="00C053F6" w:rsidRPr="00122C13" w:rsidRDefault="00C053F6" w:rsidP="009B0FB7">
      <w:pPr>
        <w:jc w:val="center"/>
      </w:pPr>
      <w:r w:rsidRPr="00122C13">
        <w:t>Фото</w:t>
      </w:r>
      <w:r>
        <w:t>графия</w:t>
      </w:r>
      <w:r>
        <w:t xml:space="preserve"> 2</w:t>
      </w:r>
    </w:p>
    <w:p w:rsidR="00C053F6" w:rsidRDefault="00C053F6" w:rsidP="009B0FB7">
      <w:pPr>
        <w:jc w:val="center"/>
      </w:pPr>
    </w:p>
    <w:p w:rsidR="00C053F6" w:rsidRDefault="00C053F6" w:rsidP="009B0FB7">
      <w:pPr>
        <w:jc w:val="center"/>
      </w:pPr>
    </w:p>
    <w:p w:rsidR="00CF2838" w:rsidRDefault="00CF2838" w:rsidP="009B0FB7">
      <w:pPr>
        <w:jc w:val="center"/>
      </w:pPr>
      <w:r w:rsidRPr="00122C13">
        <w:rPr>
          <w:noProof/>
        </w:rPr>
        <w:drawing>
          <wp:inline distT="0" distB="0" distL="0" distR="0" wp14:anchorId="766A08FC" wp14:editId="5CE79B1D">
            <wp:extent cx="4175185" cy="2783454"/>
            <wp:effectExtent l="0" t="0" r="0" b="0"/>
            <wp:docPr id="34" name="Рисунок 1" descr="Россияне массово скупают бункеры - Новости недвижимости 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ссияне массово скупают бункеры - Новости недвижимости мир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531" cy="2790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3F6" w:rsidRDefault="00C053F6" w:rsidP="009B0FB7">
      <w:pPr>
        <w:jc w:val="center"/>
      </w:pPr>
    </w:p>
    <w:p w:rsidR="00C053F6" w:rsidRPr="00122C13" w:rsidRDefault="00C053F6" w:rsidP="009B0FB7">
      <w:pPr>
        <w:jc w:val="center"/>
      </w:pPr>
      <w:r w:rsidRPr="00122C13">
        <w:t>Фото</w:t>
      </w:r>
      <w:r>
        <w:t>графия</w:t>
      </w:r>
      <w:r>
        <w:t xml:space="preserve"> 3</w:t>
      </w:r>
    </w:p>
    <w:p w:rsidR="00122C13" w:rsidRDefault="00122C13">
      <w:pPr>
        <w:spacing w:after="200" w:line="276" w:lineRule="auto"/>
      </w:pPr>
      <w:r>
        <w:br w:type="page"/>
      </w:r>
    </w:p>
    <w:p w:rsidR="00F97A39" w:rsidRPr="00122C13" w:rsidRDefault="00F97A39" w:rsidP="009B0FB7">
      <w:pPr>
        <w:pStyle w:val="aa"/>
        <w:numPr>
          <w:ilvl w:val="0"/>
          <w:numId w:val="5"/>
        </w:numPr>
        <w:contextualSpacing w:val="0"/>
        <w:jc w:val="both"/>
      </w:pPr>
      <w:proofErr w:type="gramStart"/>
      <w:r w:rsidRPr="00122C13">
        <w:lastRenderedPageBreak/>
        <w:t>Серверная</w:t>
      </w:r>
      <w:proofErr w:type="gramEnd"/>
      <w:r w:rsidRPr="00122C13">
        <w:t xml:space="preserve"> </w:t>
      </w:r>
      <w:r w:rsidR="003D346F" w:rsidRPr="00122C13">
        <w:t>в бухгалтерии торговой фирмы</w:t>
      </w:r>
      <w:r w:rsidRPr="00122C13">
        <w:t xml:space="preserve"> (</w:t>
      </w:r>
      <w:proofErr w:type="spellStart"/>
      <w:r w:rsidRPr="00122C13">
        <w:t>фотофиксация</w:t>
      </w:r>
      <w:proofErr w:type="spellEnd"/>
      <w:r w:rsidRPr="00122C13">
        <w:t>)</w:t>
      </w:r>
    </w:p>
    <w:p w:rsidR="00122C13" w:rsidRDefault="00122C13" w:rsidP="00ED6FD4">
      <w:pPr>
        <w:pStyle w:val="aa"/>
        <w:ind w:left="1069"/>
        <w:contextualSpacing w:val="0"/>
        <w:jc w:val="center"/>
      </w:pPr>
    </w:p>
    <w:p w:rsidR="00F97A39" w:rsidRPr="00122C13" w:rsidRDefault="00F97A39" w:rsidP="00122C13">
      <w:pPr>
        <w:jc w:val="center"/>
      </w:pPr>
      <w:r w:rsidRPr="00122C13">
        <w:rPr>
          <w:noProof/>
        </w:rPr>
        <w:drawing>
          <wp:inline distT="0" distB="0" distL="0" distR="0" wp14:anchorId="071A3EA8" wp14:editId="14E266BC">
            <wp:extent cx="3588189" cy="3804249"/>
            <wp:effectExtent l="0" t="0" r="0" b="6350"/>
            <wp:docPr id="6" name="Рисунок 7" descr="Сделал серверную в шкафу Серверная, Лайфхак, Сисадмин, Длиннопост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делал серверную в шкафу Серверная, Лайфхак, Сисадмин, Длиннопост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975" cy="3808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3F6" w:rsidRDefault="00C053F6" w:rsidP="009B0FB7">
      <w:pPr>
        <w:jc w:val="center"/>
      </w:pPr>
    </w:p>
    <w:p w:rsidR="00ED6FD4" w:rsidRDefault="00C053F6" w:rsidP="009B0FB7">
      <w:pPr>
        <w:jc w:val="center"/>
      </w:pPr>
      <w:r w:rsidRPr="00122C13">
        <w:t>Фото</w:t>
      </w:r>
      <w:r>
        <w:t>графия</w:t>
      </w:r>
      <w:r>
        <w:t xml:space="preserve"> 1</w:t>
      </w:r>
    </w:p>
    <w:p w:rsidR="00C053F6" w:rsidRDefault="00C053F6" w:rsidP="009B0FB7">
      <w:pPr>
        <w:jc w:val="center"/>
      </w:pPr>
    </w:p>
    <w:p w:rsidR="00C053F6" w:rsidRPr="00122C13" w:rsidRDefault="00C053F6" w:rsidP="009B0FB7">
      <w:pPr>
        <w:jc w:val="center"/>
      </w:pPr>
    </w:p>
    <w:p w:rsidR="00232EA2" w:rsidRDefault="00232EA2" w:rsidP="00122C13">
      <w:pPr>
        <w:jc w:val="center"/>
      </w:pPr>
      <w:r w:rsidRPr="00122C13">
        <w:rPr>
          <w:noProof/>
        </w:rPr>
        <w:drawing>
          <wp:inline distT="0" distB="0" distL="0" distR="0" wp14:anchorId="41339DA7" wp14:editId="7433D772">
            <wp:extent cx="3722624" cy="3821502"/>
            <wp:effectExtent l="0" t="0" r="0" b="7620"/>
            <wp:docPr id="8" name="Рисунок 10" descr="Сделал серверную в шкафу Серверная, Лайфхак, Сисадмин, Длиннопост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делал серверную в шкафу Серверная, Лайфхак, Сисадмин, Длиннопост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786" cy="3821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3F6" w:rsidRDefault="00C053F6" w:rsidP="00122C13">
      <w:pPr>
        <w:jc w:val="center"/>
      </w:pPr>
    </w:p>
    <w:p w:rsidR="00C053F6" w:rsidRPr="00122C13" w:rsidRDefault="00C053F6" w:rsidP="00122C13">
      <w:pPr>
        <w:jc w:val="center"/>
      </w:pPr>
      <w:r w:rsidRPr="00122C13">
        <w:t>Фото</w:t>
      </w:r>
      <w:r>
        <w:t>графия</w:t>
      </w:r>
      <w:r>
        <w:t xml:space="preserve"> 2</w:t>
      </w:r>
    </w:p>
    <w:p w:rsidR="00122C13" w:rsidRPr="00122C13" w:rsidRDefault="00122C13">
      <w:pPr>
        <w:spacing w:after="200" w:line="276" w:lineRule="auto"/>
        <w:rPr>
          <w:i/>
        </w:rPr>
      </w:pPr>
      <w:r w:rsidRPr="00122C13">
        <w:rPr>
          <w:i/>
        </w:rPr>
        <w:br w:type="page"/>
      </w:r>
    </w:p>
    <w:p w:rsidR="00516228" w:rsidRPr="00122C13" w:rsidRDefault="00B43AC3" w:rsidP="009B0FB7">
      <w:pPr>
        <w:rPr>
          <w:i/>
        </w:rPr>
      </w:pPr>
      <w:r w:rsidRPr="00122C13">
        <w:rPr>
          <w:i/>
        </w:rPr>
        <w:lastRenderedPageBreak/>
        <w:t>Для справки</w:t>
      </w:r>
    </w:p>
    <w:p w:rsidR="00516228" w:rsidRPr="00122C13" w:rsidRDefault="00516228" w:rsidP="009B0FB7">
      <w:pPr>
        <w:ind w:firstLine="567"/>
        <w:jc w:val="center"/>
        <w:outlineLvl w:val="1"/>
        <w:rPr>
          <w:b/>
          <w:bCs/>
        </w:rPr>
      </w:pPr>
      <w:r w:rsidRPr="00122C13">
        <w:rPr>
          <w:b/>
          <w:bCs/>
        </w:rPr>
        <w:t xml:space="preserve">Серверная комната (аппаратная) по ГОСТ </w:t>
      </w:r>
      <w:proofErr w:type="gramStart"/>
      <w:r w:rsidRPr="00122C13">
        <w:rPr>
          <w:b/>
          <w:bCs/>
        </w:rPr>
        <w:t>Р</w:t>
      </w:r>
      <w:proofErr w:type="gramEnd"/>
      <w:r w:rsidRPr="00122C13">
        <w:rPr>
          <w:b/>
          <w:bCs/>
        </w:rPr>
        <w:t xml:space="preserve"> 58242-2018</w:t>
      </w:r>
    </w:p>
    <w:p w:rsidR="00516228" w:rsidRPr="00122C13" w:rsidRDefault="00516228" w:rsidP="00122C13">
      <w:pPr>
        <w:ind w:firstLine="567"/>
        <w:jc w:val="center"/>
        <w:outlineLvl w:val="2"/>
        <w:rPr>
          <w:b/>
          <w:bCs/>
        </w:rPr>
      </w:pPr>
      <w:r w:rsidRPr="00122C13">
        <w:rPr>
          <w:b/>
          <w:bCs/>
        </w:rPr>
        <w:t>Общие положения</w:t>
      </w:r>
    </w:p>
    <w:p w:rsidR="00516228" w:rsidRPr="00122C13" w:rsidRDefault="00C053F6" w:rsidP="009B0FB7">
      <w:pPr>
        <w:ind w:firstLine="567"/>
        <w:jc w:val="both"/>
      </w:pPr>
      <w:hyperlink r:id="rId14" w:tgtFrame="_self" w:tooltip="Серверная комната (аппаратная) [из подр. 9.2 ГОСТ Р 58238-2018]" w:history="1">
        <w:r w:rsidR="00516228" w:rsidRPr="00122C13">
          <w:t>Серверные комнаты (аппаратные)</w:t>
        </w:r>
      </w:hyperlink>
      <w:r w:rsidR="00516228" w:rsidRPr="00122C13">
        <w:t xml:space="preserve"> отличаются от </w:t>
      </w:r>
      <w:hyperlink r:id="rId15" w:tgtFrame="_self" w:tooltip="Телекоммуникационная комната по ГОСТ Р 58242-2018" w:history="1">
        <w:r w:rsidR="00516228" w:rsidRPr="00122C13">
          <w:t>телекоммуникационных комнат</w:t>
        </w:r>
      </w:hyperlink>
      <w:r w:rsidR="00516228" w:rsidRPr="00122C13">
        <w:t xml:space="preserve"> в о</w:t>
      </w:r>
      <w:r w:rsidR="00516228" w:rsidRPr="00122C13">
        <w:t>с</w:t>
      </w:r>
      <w:r w:rsidR="00516228" w:rsidRPr="00122C13">
        <w:t xml:space="preserve">новном тем, что они предназначены для размещения большого количества крупных единиц </w:t>
      </w:r>
      <w:hyperlink r:id="rId16" w:tgtFrame="_self" w:tooltip="Активное устройство слаботочной системы по ГОСТ Р 56602-2015" w:history="1">
        <w:r w:rsidR="00516228" w:rsidRPr="00122C13">
          <w:t>активного</w:t>
        </w:r>
      </w:hyperlink>
      <w:r w:rsidR="00516228" w:rsidRPr="00122C13">
        <w:t xml:space="preserve"> телекоммуникационного оборудования. Серверные комнаты могут также совм</w:t>
      </w:r>
      <w:r w:rsidR="00516228" w:rsidRPr="00122C13">
        <w:t>е</w:t>
      </w:r>
      <w:r w:rsidR="00516228" w:rsidRPr="00122C13">
        <w:t xml:space="preserve">щать </w:t>
      </w:r>
      <w:hyperlink r:id="rId17" w:tgtFrame="_self" w:tooltip="Функция системы (элемента, устройства) по ГОСТ Р 56602-2015" w:history="1">
        <w:r w:rsidR="00516228" w:rsidRPr="00122C13">
          <w:t>функции</w:t>
        </w:r>
      </w:hyperlink>
      <w:r w:rsidR="00516228" w:rsidRPr="00122C13">
        <w:t xml:space="preserve"> телекоммуникационных комнат и </w:t>
      </w:r>
      <w:hyperlink r:id="rId18" w:tgtFrame="_self" w:tooltip="Точка внешнего подключения [из подр. 9.3 ГОСТ Р 58238-2018]" w:history="1">
        <w:r w:rsidR="00516228" w:rsidRPr="00122C13">
          <w:t>точки внешнего подключения</w:t>
        </w:r>
      </w:hyperlink>
      <w:r w:rsidR="00516228" w:rsidRPr="00122C13">
        <w:t xml:space="preserve">. Серверная комната предоставляет среду с контролируемыми параметрами, служащую для установки активного телекоммуникационного оборудования, </w:t>
      </w:r>
      <w:hyperlink r:id="rId19" w:tgtFrame="_self" w:tooltip="Коммутационное оборудование [из подр. 4.2. ГОСТ Р 53246-2008]" w:history="1">
        <w:r w:rsidR="00516228" w:rsidRPr="00122C13">
          <w:t>коммутационного оборудования</w:t>
        </w:r>
      </w:hyperlink>
      <w:r w:rsidR="00516228" w:rsidRPr="00122C13">
        <w:t xml:space="preserve">, </w:t>
      </w:r>
      <w:hyperlink r:id="rId20" w:tgtFrame="_self" w:tooltip="Соединительная муфта по ГОСТ Р 56553-2015" w:history="1">
        <w:r w:rsidR="00516228" w:rsidRPr="00122C13">
          <w:t>муфт</w:t>
        </w:r>
      </w:hyperlink>
      <w:r w:rsidR="00516228" w:rsidRPr="00122C13">
        <w:t xml:space="preserve">, </w:t>
      </w:r>
      <w:hyperlink r:id="rId21" w:tgtFrame="_self" w:tooltip="Элемент слаботочной системы по ГОСТ Р 56602-2015" w:history="1">
        <w:r w:rsidR="00516228" w:rsidRPr="00122C13">
          <w:t>элементов</w:t>
        </w:r>
      </w:hyperlink>
      <w:r w:rsidR="00516228" w:rsidRPr="00122C13">
        <w:t xml:space="preserve"> системы заземления и выравнивания потенциалов и средств защиты.</w:t>
      </w:r>
    </w:p>
    <w:p w:rsidR="00516228" w:rsidRPr="00122C13" w:rsidRDefault="00516228" w:rsidP="009B0FB7">
      <w:pPr>
        <w:ind w:firstLine="567"/>
        <w:jc w:val="both"/>
      </w:pPr>
      <w:r w:rsidRPr="00122C13">
        <w:t xml:space="preserve">Основным </w:t>
      </w:r>
      <w:hyperlink r:id="rId22" w:tgtFrame="_self" w:tooltip="Назначение продукта, системы или процесса (purpose) по ГОСТ Р 57306-2016" w:history="1">
        <w:r w:rsidRPr="00122C13">
          <w:t>назначением</w:t>
        </w:r>
      </w:hyperlink>
      <w:r w:rsidRPr="00122C13">
        <w:t xml:space="preserve"> серверной комнаты является обеспечение специально оборуд</w:t>
      </w:r>
      <w:r w:rsidRPr="00122C13">
        <w:t>о</w:t>
      </w:r>
      <w:r w:rsidRPr="00122C13">
        <w:t xml:space="preserve">ванного пространства для </w:t>
      </w:r>
      <w:hyperlink r:id="rId23" w:tgtFrame="_self" w:tooltip="Оконцовка (терминирование) кабеля по ГОСТ Р 58238-2018" w:history="1">
        <w:proofErr w:type="spellStart"/>
        <w:r w:rsidRPr="00122C13">
          <w:t>терминирования</w:t>
        </w:r>
        <w:proofErr w:type="spellEnd"/>
      </w:hyperlink>
      <w:r w:rsidRPr="00122C13">
        <w:t xml:space="preserve"> </w:t>
      </w:r>
      <w:hyperlink r:id="rId24" w:tgtFrame="_self" w:tooltip="Кабель по ГОСТ Р 56602-2015" w:history="1">
        <w:r w:rsidRPr="00122C13">
          <w:t>кабелей</w:t>
        </w:r>
      </w:hyperlink>
      <w:r w:rsidRPr="00122C13">
        <w:t xml:space="preserve"> </w:t>
      </w:r>
      <w:hyperlink r:id="rId25" w:tgtFrame="_self" w:tooltip="Магистральная подсистема кабельной системы по ГОСТ Р 56556-2015" w:history="1">
        <w:r w:rsidRPr="00122C13">
          <w:t>магистральной подсистемы</w:t>
        </w:r>
      </w:hyperlink>
      <w:r w:rsidRPr="00122C13">
        <w:t xml:space="preserve"> </w:t>
      </w:r>
      <w:hyperlink r:id="rId26" w:tgtFrame="_self" w:tooltip="Структурированная кабельная система, СКС по ГОСТ Р 58238-2018" w:history="1">
        <w:r w:rsidRPr="00122C13">
          <w:t>СКС</w:t>
        </w:r>
      </w:hyperlink>
      <w:r w:rsidRPr="00122C13">
        <w:t xml:space="preserve"> на ко</w:t>
      </w:r>
      <w:r w:rsidRPr="00122C13">
        <w:t>м</w:t>
      </w:r>
      <w:r w:rsidRPr="00122C13">
        <w:t xml:space="preserve">мутационном оборудовании главного </w:t>
      </w:r>
      <w:hyperlink r:id="rId27" w:tgtFrame="_self" w:tooltip="Коммутационный центр по ГОСТ Р 58238-2018" w:history="1">
        <w:r w:rsidRPr="00122C13">
          <w:t>коммутационного центра</w:t>
        </w:r>
      </w:hyperlink>
      <w:r w:rsidRPr="00122C13">
        <w:t xml:space="preserve"> и </w:t>
      </w:r>
      <w:hyperlink r:id="rId28" w:tgtFrame="_self" w:tooltip="Коммутационный центр здания (магистральный) по ГОСТ Р 58238-2018" w:history="1">
        <w:r w:rsidRPr="00122C13">
          <w:t>коммутационных центров здания</w:t>
        </w:r>
      </w:hyperlink>
      <w:r w:rsidRPr="00122C13">
        <w:t xml:space="preserve"> (магистрального коммутационного центра).</w:t>
      </w:r>
    </w:p>
    <w:p w:rsidR="00516228" w:rsidRPr="00122C13" w:rsidRDefault="00516228" w:rsidP="009B0FB7">
      <w:pPr>
        <w:ind w:firstLine="567"/>
        <w:jc w:val="both"/>
      </w:pPr>
      <w:r w:rsidRPr="00122C13">
        <w:t xml:space="preserve">В серверной комнате может располагаться </w:t>
      </w:r>
      <w:hyperlink r:id="rId29" w:tgtFrame="_self" w:tooltip="Этажный (горизонтальный) коммутационный центр по ГОСТ Р 58239-2018" w:history="1">
        <w:r w:rsidRPr="00122C13">
          <w:t>этажный коммутационный центр</w:t>
        </w:r>
      </w:hyperlink>
      <w:r w:rsidRPr="00122C13">
        <w:t>, обслуж</w:t>
      </w:r>
      <w:r w:rsidRPr="00122C13">
        <w:t>и</w:t>
      </w:r>
      <w:r w:rsidRPr="00122C13">
        <w:t xml:space="preserve">вающий </w:t>
      </w:r>
      <w:hyperlink r:id="rId30" w:tgtFrame="_self" w:tooltip="Рабочее место пользователя по ГОСТ Р 58238-2018" w:history="1">
        <w:r w:rsidRPr="00122C13">
          <w:t>рабочие места пользователей</w:t>
        </w:r>
      </w:hyperlink>
      <w:r w:rsidRPr="00122C13">
        <w:t>, расположенные на одном этаже с серверной комн</w:t>
      </w:r>
      <w:r w:rsidRPr="00122C13">
        <w:t>а</w:t>
      </w:r>
      <w:r w:rsidRPr="00122C13">
        <w:t xml:space="preserve">той. Кроме того, в серверной комнате могут находиться </w:t>
      </w:r>
      <w:hyperlink r:id="rId31" w:tgtFrame="_self" w:tooltip="Точка разграничения по ГОСТ Р 58238-2018" w:history="1">
        <w:r w:rsidRPr="00122C13">
          <w:t>точка разграничения</w:t>
        </w:r>
      </w:hyperlink>
      <w:r w:rsidRPr="00122C13">
        <w:t xml:space="preserve"> и средства з</w:t>
      </w:r>
      <w:r w:rsidRPr="00122C13">
        <w:t>а</w:t>
      </w:r>
      <w:r w:rsidRPr="00122C13">
        <w:t xml:space="preserve">щиты внешних линий [из п. 6.1 ГОСТ </w:t>
      </w:r>
      <w:proofErr w:type="gramStart"/>
      <w:r w:rsidRPr="00122C13">
        <w:t>Р</w:t>
      </w:r>
      <w:proofErr w:type="gramEnd"/>
      <w:r w:rsidRPr="00122C13">
        <w:t xml:space="preserve"> 58242-2018]</w:t>
      </w:r>
    </w:p>
    <w:p w:rsidR="00516228" w:rsidRPr="00122C13" w:rsidRDefault="00516228" w:rsidP="009B0FB7">
      <w:pPr>
        <w:ind w:firstLine="567"/>
        <w:jc w:val="both"/>
        <w:outlineLvl w:val="2"/>
        <w:rPr>
          <w:bCs/>
        </w:rPr>
      </w:pPr>
      <w:r w:rsidRPr="00122C13">
        <w:rPr>
          <w:bCs/>
        </w:rPr>
        <w:t>Кабельная система серверной комнаты (аппаратной)</w:t>
      </w:r>
      <w:r w:rsidR="00EB674F" w:rsidRPr="00122C13">
        <w:rPr>
          <w:bCs/>
        </w:rPr>
        <w:t>.</w:t>
      </w:r>
    </w:p>
    <w:p w:rsidR="00516228" w:rsidRPr="00122C13" w:rsidRDefault="00516228" w:rsidP="009B0FB7">
      <w:pPr>
        <w:ind w:firstLine="567"/>
        <w:jc w:val="both"/>
      </w:pPr>
      <w:r w:rsidRPr="00122C13">
        <w:t xml:space="preserve">Серверная комната обеспечивает средства для администрирования и трассировки </w:t>
      </w:r>
      <w:hyperlink r:id="rId32" w:tgtFrame="_self" w:tooltip="Аппаратный кабель (шнур) по ГОСТ Р 56602-2015" w:history="1">
        <w:r w:rsidRPr="00122C13">
          <w:t>апп</w:t>
        </w:r>
        <w:r w:rsidRPr="00122C13">
          <w:t>а</w:t>
        </w:r>
        <w:r w:rsidRPr="00122C13">
          <w:t>ратных кабелей и шнуров</w:t>
        </w:r>
      </w:hyperlink>
      <w:r w:rsidRPr="00122C13">
        <w:t>, соединяющих коммутационные центры с активным телекоммун</w:t>
      </w:r>
      <w:r w:rsidRPr="00122C13">
        <w:t>и</w:t>
      </w:r>
      <w:r w:rsidRPr="00122C13">
        <w:t>кационным оборудованием.</w:t>
      </w:r>
    </w:p>
    <w:p w:rsidR="00516228" w:rsidRPr="00122C13" w:rsidRDefault="00516228" w:rsidP="009B0FB7">
      <w:pPr>
        <w:ind w:firstLine="567"/>
        <w:jc w:val="both"/>
      </w:pPr>
      <w:r w:rsidRPr="00122C13">
        <w:t xml:space="preserve">Кабели </w:t>
      </w:r>
      <w:hyperlink r:id="rId33" w:tgtFrame="_self" w:tooltip="Горизонтальная подсистема кабельной системы по ГОСТ Р 56556-2015" w:history="1">
        <w:r w:rsidRPr="00122C13">
          <w:t>горизонтальной</w:t>
        </w:r>
      </w:hyperlink>
      <w:r w:rsidRPr="00122C13">
        <w:t xml:space="preserve"> и </w:t>
      </w:r>
      <w:hyperlink r:id="rId34" w:tgtFrame="_self" w:tooltip="Магистральная подсистема кабельной системы по ГОСТ Р 56556-2015" w:history="1">
        <w:r w:rsidRPr="00122C13">
          <w:t>магистральной подсистем</w:t>
        </w:r>
      </w:hyperlink>
      <w:r w:rsidRPr="00122C13">
        <w:t xml:space="preserve"> должны быть терминированы в серверной комнате на </w:t>
      </w:r>
      <w:hyperlink r:id="rId35" w:tgtFrame="_self" w:tooltip="Коммутационное оборудование [из подр. 4.2. ГОСТ Р 53246-2008]" w:history="1">
        <w:r w:rsidRPr="00122C13">
          <w:t>коммутационном оборудовании</w:t>
        </w:r>
      </w:hyperlink>
      <w:r w:rsidRPr="00122C13">
        <w:t xml:space="preserve">, отвечающем </w:t>
      </w:r>
      <w:hyperlink r:id="rId36" w:tgtFrame="_self" w:tooltip="Требование по ГОСТ 1.1-2002" w:history="1">
        <w:r w:rsidRPr="00122C13">
          <w:t>требованиям</w:t>
        </w:r>
      </w:hyperlink>
      <w:r w:rsidRPr="00122C13">
        <w:t xml:space="preserve"> </w:t>
      </w:r>
      <w:hyperlink r:id="rId37" w:tgtFrame="_self" w:tooltip="Изготовитель продукции по Р 50-605-80-93" w:history="1">
        <w:r w:rsidRPr="00122C13">
          <w:t>производ</w:t>
        </w:r>
        <w:r w:rsidRPr="00122C13">
          <w:t>и</w:t>
        </w:r>
        <w:r w:rsidRPr="00122C13">
          <w:t>телей</w:t>
        </w:r>
      </w:hyperlink>
      <w:r w:rsidRPr="00122C13">
        <w:t xml:space="preserve"> </w:t>
      </w:r>
      <w:hyperlink r:id="rId38" w:tgtFrame="_self" w:tooltip="Кабельная (коммуникационная) система в слаботочных системах по ГОСТ Р 56602-2015" w:history="1">
        <w:r w:rsidRPr="00122C13">
          <w:t>кабельных систем</w:t>
        </w:r>
      </w:hyperlink>
      <w:r w:rsidRPr="00122C13">
        <w:t xml:space="preserve"> и коммутационного оборудования. Перемещение точек </w:t>
      </w:r>
      <w:proofErr w:type="spellStart"/>
      <w:r w:rsidRPr="00122C13">
        <w:t>терминир</w:t>
      </w:r>
      <w:r w:rsidRPr="00122C13">
        <w:t>о</w:t>
      </w:r>
      <w:r w:rsidRPr="00122C13">
        <w:t>вания</w:t>
      </w:r>
      <w:proofErr w:type="spellEnd"/>
      <w:r w:rsidRPr="00122C13">
        <w:t xml:space="preserve"> кабелей горизонтальной и магистральной подсистем </w:t>
      </w:r>
      <w:hyperlink r:id="rId39" w:tgtFrame="_self" w:tooltip="Структурированная кабельная система, СКС по ГОСТ Р 58238-2018" w:history="1">
        <w:r w:rsidRPr="00122C13">
          <w:t>СКС</w:t>
        </w:r>
      </w:hyperlink>
      <w:r w:rsidRPr="00122C13">
        <w:t xml:space="preserve"> в серверной комнате с ц</w:t>
      </w:r>
      <w:r w:rsidRPr="00122C13">
        <w:t>е</w:t>
      </w:r>
      <w:r w:rsidRPr="00122C13">
        <w:t xml:space="preserve">лью внесения штатных изменений в </w:t>
      </w:r>
      <w:hyperlink r:id="rId40" w:tgtFrame="_self" w:tooltip="Схема электрической цепи по ГОСТ Р 52002-2003" w:history="1">
        <w:r w:rsidRPr="00122C13">
          <w:t>схему</w:t>
        </w:r>
      </w:hyperlink>
      <w:r w:rsidRPr="00122C13">
        <w:t xml:space="preserve"> коммутации запрещено. Для подобных целей сл</w:t>
      </w:r>
      <w:r w:rsidRPr="00122C13">
        <w:t>е</w:t>
      </w:r>
      <w:r w:rsidRPr="00122C13">
        <w:t xml:space="preserve">дует использовать коммутационные и аппаратные шнуры [из п. 6.2 ГОСТ </w:t>
      </w:r>
      <w:proofErr w:type="gramStart"/>
      <w:r w:rsidRPr="00122C13">
        <w:t>Р</w:t>
      </w:r>
      <w:proofErr w:type="gramEnd"/>
      <w:r w:rsidRPr="00122C13">
        <w:t xml:space="preserve"> 58242-2018]</w:t>
      </w:r>
    </w:p>
    <w:p w:rsidR="00516228" w:rsidRPr="00122C13" w:rsidRDefault="00516228" w:rsidP="009B0FB7">
      <w:pPr>
        <w:ind w:firstLine="567"/>
        <w:jc w:val="both"/>
      </w:pPr>
      <w:r w:rsidRPr="00122C13">
        <w:t xml:space="preserve">Все настенные сетевые и </w:t>
      </w:r>
      <w:proofErr w:type="spellStart"/>
      <w:r w:rsidRPr="00122C13">
        <w:t>электрокабели</w:t>
      </w:r>
      <w:proofErr w:type="spellEnd"/>
      <w:r w:rsidRPr="00122C13">
        <w:t xml:space="preserve"> должны быть смонтированы в короба</w:t>
      </w:r>
      <w:r w:rsidR="00EB674F" w:rsidRPr="00122C13">
        <w:t>.</w:t>
      </w:r>
    </w:p>
    <w:p w:rsidR="00516228" w:rsidRPr="00122C13" w:rsidRDefault="00516228" w:rsidP="009B0FB7">
      <w:pPr>
        <w:ind w:firstLine="567"/>
        <w:jc w:val="both"/>
        <w:outlineLvl w:val="2"/>
        <w:rPr>
          <w:bCs/>
        </w:rPr>
      </w:pPr>
      <w:r w:rsidRPr="00122C13">
        <w:rPr>
          <w:bCs/>
        </w:rPr>
        <w:t>Телекоммуникационные трассы и пространства</w:t>
      </w:r>
      <w:r w:rsidR="00EB674F" w:rsidRPr="00122C13">
        <w:rPr>
          <w:bCs/>
        </w:rPr>
        <w:t>.</w:t>
      </w:r>
    </w:p>
    <w:p w:rsidR="00516228" w:rsidRPr="00122C13" w:rsidRDefault="00516228" w:rsidP="009B0FB7">
      <w:pPr>
        <w:ind w:firstLine="567"/>
        <w:jc w:val="both"/>
      </w:pPr>
      <w:r w:rsidRPr="00122C13">
        <w:t>Серверная комната является местом централизованного расположения активного тел</w:t>
      </w:r>
      <w:r w:rsidRPr="00122C13">
        <w:t>е</w:t>
      </w:r>
      <w:r w:rsidRPr="00122C13">
        <w:t>коммуникационного оборудования (такого, например, как УАТС, вычислительные компле</w:t>
      </w:r>
      <w:r w:rsidRPr="00122C13">
        <w:t>к</w:t>
      </w:r>
      <w:r w:rsidRPr="00122C13">
        <w:t xml:space="preserve">сы, </w:t>
      </w:r>
      <w:hyperlink r:id="rId41" w:tgtFrame="_self" w:tooltip="Коммутатор (switch) по ГОСТ Р 57429-2017" w:history="1">
        <w:r w:rsidRPr="00122C13">
          <w:t>коммутаторы</w:t>
        </w:r>
      </w:hyperlink>
      <w:r w:rsidRPr="00122C13">
        <w:t xml:space="preserve"> видеосистем). Рекомендуется располагать серверную комнату как можно ближе к центру обслуживаемого ею здания.</w:t>
      </w:r>
    </w:p>
    <w:p w:rsidR="00EB674F" w:rsidRPr="00122C13" w:rsidRDefault="00516228" w:rsidP="009B0FB7">
      <w:pPr>
        <w:ind w:firstLine="567"/>
        <w:jc w:val="both"/>
      </w:pPr>
      <w:r w:rsidRPr="00122C13">
        <w:t xml:space="preserve">Пространство серверной комнаты должно быть предназначено </w:t>
      </w:r>
      <w:r w:rsidRPr="00122C13">
        <w:rPr>
          <w:u w:val="single"/>
        </w:rPr>
        <w:t>тольк</w:t>
      </w:r>
      <w:r w:rsidRPr="00122C13">
        <w:t xml:space="preserve">о для обеспечения работы информационных, телекоммуникационных систем и сопутствующих им сервисных систем. </w:t>
      </w:r>
      <w:proofErr w:type="gramStart"/>
      <w:r w:rsidR="00EB674F" w:rsidRPr="00122C13">
        <w:t>Запрещается в серверной хранить посторонние предметы,</w:t>
      </w:r>
      <w:r w:rsidR="00EB674F" w:rsidRPr="00122C13">
        <w:rPr>
          <w:rFonts w:eastAsia="SimSun"/>
          <w:lang w:eastAsia="zh-CN"/>
        </w:rPr>
        <w:t xml:space="preserve"> не связанные с деятельн</w:t>
      </w:r>
      <w:r w:rsidR="00EB674F" w:rsidRPr="00122C13">
        <w:rPr>
          <w:rFonts w:eastAsia="SimSun"/>
          <w:lang w:eastAsia="zh-CN"/>
        </w:rPr>
        <w:t>о</w:t>
      </w:r>
      <w:r w:rsidR="00EB674F" w:rsidRPr="00122C13">
        <w:rPr>
          <w:rFonts w:eastAsia="SimSun"/>
          <w:lang w:eastAsia="zh-CN"/>
        </w:rPr>
        <w:t>стью серверной.</w:t>
      </w:r>
      <w:proofErr w:type="gramEnd"/>
    </w:p>
    <w:p w:rsidR="00516228" w:rsidRPr="00122C13" w:rsidRDefault="00516228" w:rsidP="009B0FB7">
      <w:pPr>
        <w:ind w:firstLine="567"/>
        <w:jc w:val="both"/>
      </w:pPr>
      <w:r w:rsidRPr="00122C13">
        <w:t xml:space="preserve">Запрещено размещать в серверной комнате оборудование </w:t>
      </w:r>
      <w:hyperlink r:id="rId42" w:tgtFrame="_self" w:tooltip="Система энергоснабжения (электроснабжения, теплоснабжения) по ГОСТ 19431-84" w:history="1">
        <w:r w:rsidRPr="00122C13">
          <w:t>систем электроснабжения</w:t>
        </w:r>
      </w:hyperlink>
      <w:r w:rsidRPr="00122C13">
        <w:t>, не относящихся к телекоммуникационным системам, и оборудование посторонних инженерных систем здания (например, систем водоснабжения, управления микроклиматом здания и т.п.).</w:t>
      </w:r>
    </w:p>
    <w:p w:rsidR="00516228" w:rsidRPr="00122C13" w:rsidRDefault="00516228" w:rsidP="009B0FB7">
      <w:pPr>
        <w:ind w:firstLine="567"/>
        <w:jc w:val="both"/>
      </w:pPr>
      <w:r w:rsidRPr="00122C13">
        <w:t>Допускается располагать в серверной комнате оборудование систем контроля и упра</w:t>
      </w:r>
      <w:r w:rsidRPr="00122C13">
        <w:t>в</w:t>
      </w:r>
      <w:r w:rsidRPr="00122C13">
        <w:t xml:space="preserve">ления микроклиматом и </w:t>
      </w:r>
      <w:hyperlink r:id="rId43" w:tgtFrame="_self" w:tooltip="Источник электропитания бесперебойный по ГОСТ Р 52435-2005" w:history="1">
        <w:r w:rsidRPr="00122C13">
          <w:t>источники бесперебойного питания (ИБП)</w:t>
        </w:r>
      </w:hyperlink>
      <w:r w:rsidRPr="00122C13">
        <w:t xml:space="preserve"> мощностью до 100 </w:t>
      </w:r>
      <w:proofErr w:type="spellStart"/>
      <w:r w:rsidRPr="00122C13">
        <w:t>кВА</w:t>
      </w:r>
      <w:proofErr w:type="spellEnd"/>
      <w:r w:rsidRPr="00122C13">
        <w:t xml:space="preserve">, обслуживающие телекоммуникационное оборудование, установленное в серверной комнате, ИБП с мощностями свыше 100 </w:t>
      </w:r>
      <w:proofErr w:type="spellStart"/>
      <w:r w:rsidRPr="00122C13">
        <w:t>кВА</w:t>
      </w:r>
      <w:proofErr w:type="spellEnd"/>
      <w:r w:rsidRPr="00122C13">
        <w:t xml:space="preserve"> должны быть расположены в отдельных </w:t>
      </w:r>
      <w:hyperlink r:id="rId44" w:tgtFrame="_self" w:tooltip="Помещения по ГОСТ Р 56555-2015" w:history="1">
        <w:r w:rsidRPr="00122C13">
          <w:t>помещениях</w:t>
        </w:r>
      </w:hyperlink>
      <w:r w:rsidRPr="00122C13">
        <w:t xml:space="preserve"> [из п. 6.3 ГОСТ </w:t>
      </w:r>
      <w:proofErr w:type="gramStart"/>
      <w:r w:rsidRPr="00122C13">
        <w:t>Р</w:t>
      </w:r>
      <w:proofErr w:type="gramEnd"/>
      <w:r w:rsidRPr="00122C13">
        <w:t xml:space="preserve"> 58242-2018]</w:t>
      </w:r>
    </w:p>
    <w:p w:rsidR="00516228" w:rsidRPr="00122C13" w:rsidRDefault="00516228" w:rsidP="00122C13">
      <w:pPr>
        <w:ind w:firstLine="567"/>
        <w:jc w:val="center"/>
        <w:outlineLvl w:val="2"/>
        <w:rPr>
          <w:b/>
          <w:bCs/>
        </w:rPr>
      </w:pPr>
      <w:r w:rsidRPr="00122C13">
        <w:rPr>
          <w:b/>
          <w:bCs/>
        </w:rPr>
        <w:t>Оборудование помещения</w:t>
      </w:r>
    </w:p>
    <w:p w:rsidR="00516228" w:rsidRPr="00122C13" w:rsidRDefault="00516228" w:rsidP="009B0FB7">
      <w:pPr>
        <w:ind w:firstLine="567"/>
        <w:jc w:val="both"/>
      </w:pPr>
      <w:r w:rsidRPr="00122C13">
        <w:t xml:space="preserve">Оборудование серверной комнаты должно соответствовать </w:t>
      </w:r>
      <w:hyperlink r:id="rId45" w:tgtFrame="_self" w:tooltip="ГОСТ Р 58241-2018 Слаботочные системы. Кабельные системы. Магистральная подсистема структурированной кабельной системы. Основные положения" w:history="1">
        <w:r w:rsidRPr="00122C13">
          <w:t xml:space="preserve">ГОСТ </w:t>
        </w:r>
        <w:proofErr w:type="gramStart"/>
        <w:r w:rsidRPr="00122C13">
          <w:t>Р</w:t>
        </w:r>
        <w:proofErr w:type="gramEnd"/>
        <w:r w:rsidRPr="00122C13">
          <w:t xml:space="preserve"> 58241</w:t>
        </w:r>
      </w:hyperlink>
      <w:r w:rsidRPr="00122C13">
        <w:t>. Полы, стены и потолки в аппаратных рекомендуется обрабатывать средствами, препятствующими осед</w:t>
      </w:r>
      <w:r w:rsidRPr="00122C13">
        <w:t>а</w:t>
      </w:r>
      <w:r w:rsidRPr="00122C13">
        <w:t xml:space="preserve">нию и накоплению </w:t>
      </w:r>
      <w:hyperlink r:id="rId46" w:tgtFrame="_self" w:tooltip="Статическая (ий) пыль (песок) по ГОСТ 26883-86" w:history="1">
        <w:r w:rsidRPr="00122C13">
          <w:t>пыли</w:t>
        </w:r>
      </w:hyperlink>
      <w:r w:rsidRPr="00122C13">
        <w:t>.</w:t>
      </w:r>
    </w:p>
    <w:p w:rsidR="00516228" w:rsidRPr="00122C13" w:rsidRDefault="00516228" w:rsidP="009B0FB7">
      <w:pPr>
        <w:ind w:firstLine="567"/>
        <w:jc w:val="both"/>
      </w:pPr>
      <w:r w:rsidRPr="00122C13">
        <w:lastRenderedPageBreak/>
        <w:t>Доступ в серверную комнату является свободным только для авторизованного перс</w:t>
      </w:r>
      <w:r w:rsidRPr="00122C13">
        <w:t>о</w:t>
      </w:r>
      <w:r w:rsidRPr="00122C13">
        <w:t>нала, потому с целью ограничения доступа следует избегать использования дверей серве</w:t>
      </w:r>
      <w:r w:rsidRPr="00122C13">
        <w:t>р</w:t>
      </w:r>
      <w:r w:rsidRPr="00122C13">
        <w:t>ной комнаты для прохода через нее в другие помещения здания.</w:t>
      </w:r>
    </w:p>
    <w:p w:rsidR="00516228" w:rsidRPr="00122C13" w:rsidRDefault="00516228" w:rsidP="009B0FB7">
      <w:pPr>
        <w:ind w:firstLine="567"/>
        <w:jc w:val="both"/>
      </w:pPr>
      <w:r w:rsidRPr="00122C13">
        <w:t>Для обслуживания серверной комнаты рекомендуется обеспечить выделенный исто</w:t>
      </w:r>
      <w:r w:rsidRPr="00122C13">
        <w:t>ч</w:t>
      </w:r>
      <w:r w:rsidRPr="00122C13">
        <w:t>ник питания от отдельного электрического щита. Требования к системе электроснабжения серверной комнаты определяют в зависимости от мощности, потребляемой активным обор</w:t>
      </w:r>
      <w:r w:rsidRPr="00122C13">
        <w:t>у</w:t>
      </w:r>
      <w:r w:rsidRPr="00122C13">
        <w:t>дованием и вспомогательными системами, а также наличием специфических потребностей, установленных производителем используемого оборудования.</w:t>
      </w:r>
    </w:p>
    <w:p w:rsidR="00EB674F" w:rsidRPr="00122C13" w:rsidRDefault="00516228" w:rsidP="009B0FB7">
      <w:pPr>
        <w:ind w:firstLine="567"/>
        <w:jc w:val="both"/>
      </w:pPr>
      <w:r w:rsidRPr="00122C13">
        <w:t>В серверной комнате должны быть обеспечены меры по защите оборудования от во</w:t>
      </w:r>
      <w:r w:rsidRPr="00122C13">
        <w:t>з</w:t>
      </w:r>
      <w:r w:rsidRPr="00122C13">
        <w:t xml:space="preserve">действия </w:t>
      </w:r>
      <w:r w:rsidRPr="00122C13">
        <w:rPr>
          <w:u w:val="single"/>
        </w:rPr>
        <w:t>загрязняющих</w:t>
      </w:r>
      <w:r w:rsidRPr="00122C13">
        <w:t xml:space="preserve"> веществ, способных отрицательно влиять на работу установленного в ней оборудования</w:t>
      </w:r>
      <w:r w:rsidR="00EB674F" w:rsidRPr="00122C13">
        <w:t xml:space="preserve"> – пыли, плесени</w:t>
      </w:r>
      <w:r w:rsidR="00122C13" w:rsidRPr="00122C13">
        <w:t>.</w:t>
      </w:r>
    </w:p>
    <w:p w:rsidR="00516228" w:rsidRPr="00122C13" w:rsidRDefault="00516228" w:rsidP="009B0FB7">
      <w:pPr>
        <w:ind w:firstLine="567"/>
        <w:jc w:val="both"/>
      </w:pPr>
      <w:r w:rsidRPr="00122C13">
        <w:t xml:space="preserve">Серверная должна </w:t>
      </w:r>
      <w:r w:rsidRPr="00122C13">
        <w:rPr>
          <w:u w:val="single"/>
        </w:rPr>
        <w:t>ежедневно</w:t>
      </w:r>
      <w:r w:rsidRPr="00122C13">
        <w:t xml:space="preserve"> подвергаться влажной уборке</w:t>
      </w:r>
      <w:r w:rsidR="00122C13" w:rsidRPr="00122C13">
        <w:t>.</w:t>
      </w:r>
      <w:r w:rsidRPr="00122C13">
        <w:t xml:space="preserve"> В случае превышения уровней концентрации загрязняющих веществ в воздухе серверной комнаты свыше макс</w:t>
      </w:r>
      <w:r w:rsidRPr="00122C13">
        <w:t>и</w:t>
      </w:r>
      <w:r w:rsidRPr="00122C13">
        <w:t>мально допустимых пределов, должны быть применены такие меры, как система принуд</w:t>
      </w:r>
      <w:r w:rsidRPr="00122C13">
        <w:t>и</w:t>
      </w:r>
      <w:r w:rsidRPr="00122C13">
        <w:t>тельной вентиляции</w:t>
      </w:r>
      <w:r w:rsidR="00122C13" w:rsidRPr="00122C13">
        <w:t xml:space="preserve"> </w:t>
      </w:r>
      <w:r w:rsidRPr="00122C13">
        <w:t>(вытяжка, закачка воздуха) и</w:t>
      </w:r>
      <w:r w:rsidR="00122C13" w:rsidRPr="00122C13">
        <w:t xml:space="preserve"> </w:t>
      </w:r>
      <w:r w:rsidRPr="00122C13">
        <w:t xml:space="preserve">фильтры. </w:t>
      </w:r>
      <w:proofErr w:type="gramStart"/>
      <w:r w:rsidRPr="00122C13">
        <w:t>Активное оборудования серве</w:t>
      </w:r>
      <w:r w:rsidRPr="00122C13">
        <w:t>р</w:t>
      </w:r>
      <w:r w:rsidRPr="00122C13">
        <w:t xml:space="preserve">ной должно снабжаться </w:t>
      </w:r>
      <w:r w:rsidR="00EE1059" w:rsidRPr="00122C13">
        <w:t>л</w:t>
      </w:r>
      <w:r w:rsidRPr="00122C13">
        <w:t>окальными системами охлаждения и вентиляции.</w:t>
      </w:r>
      <w:proofErr w:type="gramEnd"/>
    </w:p>
    <w:p w:rsidR="00516228" w:rsidRPr="00122C13" w:rsidRDefault="00C053F6" w:rsidP="009B0FB7">
      <w:pPr>
        <w:ind w:firstLine="567"/>
        <w:jc w:val="both"/>
      </w:pPr>
      <w:hyperlink r:id="rId47" w:tgtFrame="_self" w:tooltip="Температура окружающей среды по ГОСТ 28198-90" w:history="1">
        <w:r w:rsidR="00516228" w:rsidRPr="00122C13">
          <w:t>Температура</w:t>
        </w:r>
      </w:hyperlink>
      <w:r w:rsidR="00516228" w:rsidRPr="00122C13">
        <w:t xml:space="preserve"> и относительная влажность воздуха в серверной комнате должны нах</w:t>
      </w:r>
      <w:r w:rsidR="00516228" w:rsidRPr="00122C13">
        <w:t>о</w:t>
      </w:r>
      <w:r w:rsidR="00516228" w:rsidRPr="00122C13">
        <w:t>диться в диапазонах от 18</w:t>
      </w:r>
      <w:proofErr w:type="gramStart"/>
      <w:r w:rsidR="00516228" w:rsidRPr="00122C13">
        <w:t>°С</w:t>
      </w:r>
      <w:proofErr w:type="gramEnd"/>
      <w:r w:rsidR="00516228" w:rsidRPr="00122C13">
        <w:t xml:space="preserve"> до 24°С и от 30 % до 55 % соответственно. Для поддержания заданных уровней влажности может быть использовано специальное оборудование для увлажнения/осушения воздуха. Температуру и влажность окружающей среды следует </w:t>
      </w:r>
      <w:hyperlink r:id="rId48" w:tgtFrame="_self" w:tooltip="Измерение физической величины (Measurement) по РМГ 29-99" w:history="1">
        <w:r w:rsidR="00516228" w:rsidRPr="00122C13">
          <w:t>изм</w:t>
        </w:r>
        <w:r w:rsidR="00516228" w:rsidRPr="00122C13">
          <w:t>е</w:t>
        </w:r>
        <w:r w:rsidR="00516228" w:rsidRPr="00122C13">
          <w:t>рять</w:t>
        </w:r>
      </w:hyperlink>
      <w:r w:rsidR="00516228" w:rsidRPr="00122C13">
        <w:t xml:space="preserve"> на высоте 1,5 м над уровнем чистого пола в любой точке в центре прохода во время р</w:t>
      </w:r>
      <w:r w:rsidR="00516228" w:rsidRPr="00122C13">
        <w:t>а</w:t>
      </w:r>
      <w:r w:rsidR="00516228" w:rsidRPr="00122C13">
        <w:t>боты активного оборудования.</w:t>
      </w:r>
    </w:p>
    <w:p w:rsidR="00EE1059" w:rsidRPr="00122C13" w:rsidRDefault="00EE1059" w:rsidP="009B0FB7">
      <w:pPr>
        <w:ind w:firstLine="567"/>
        <w:jc w:val="both"/>
      </w:pPr>
      <w:r w:rsidRPr="00122C13">
        <w:t xml:space="preserve">Правила пожарной безопасности предусматривают следующие требования </w:t>
      </w:r>
      <w:proofErr w:type="gramStart"/>
      <w:r w:rsidRPr="00122C13">
        <w:t>для</w:t>
      </w:r>
      <w:proofErr w:type="gramEnd"/>
      <w:r w:rsidRPr="00122C13">
        <w:t xml:space="preserve"> серве</w:t>
      </w:r>
      <w:r w:rsidRPr="00122C13">
        <w:t>р</w:t>
      </w:r>
      <w:r w:rsidRPr="00122C13">
        <w:t>ной:</w:t>
      </w:r>
    </w:p>
    <w:p w:rsidR="00EE1059" w:rsidRPr="00122C13" w:rsidRDefault="00EE1059" w:rsidP="00122C13">
      <w:pPr>
        <w:pStyle w:val="aa"/>
        <w:numPr>
          <w:ilvl w:val="0"/>
          <w:numId w:val="7"/>
        </w:numPr>
        <w:ind w:left="709"/>
        <w:jc w:val="both"/>
      </w:pPr>
      <w:r w:rsidRPr="00122C13">
        <w:t>наличие огнетушителя или автоматической газовой системы пожаротушения,</w:t>
      </w:r>
    </w:p>
    <w:p w:rsidR="00EE1059" w:rsidRPr="00122C13" w:rsidRDefault="00122C13" w:rsidP="00122C13">
      <w:pPr>
        <w:pStyle w:val="aa"/>
        <w:numPr>
          <w:ilvl w:val="0"/>
          <w:numId w:val="7"/>
        </w:numPr>
        <w:ind w:left="709"/>
        <w:jc w:val="both"/>
      </w:pPr>
      <w:r w:rsidRPr="00122C13">
        <w:t>н</w:t>
      </w:r>
      <w:r w:rsidR="00EE1059" w:rsidRPr="00122C13">
        <w:t>аличие системы автоматической сигнализации или пожаротушения;</w:t>
      </w:r>
    </w:p>
    <w:p w:rsidR="00EE1059" w:rsidRPr="00122C13" w:rsidRDefault="00EE1059" w:rsidP="00122C13">
      <w:pPr>
        <w:pStyle w:val="aa"/>
        <w:numPr>
          <w:ilvl w:val="0"/>
          <w:numId w:val="7"/>
        </w:numPr>
        <w:ind w:left="709"/>
        <w:jc w:val="both"/>
      </w:pPr>
      <w:r w:rsidRPr="00122C13">
        <w:t>не загроможденный широкий вход, свободный проход к оборудованию;</w:t>
      </w:r>
    </w:p>
    <w:p w:rsidR="00EE1059" w:rsidRPr="00122C13" w:rsidRDefault="00EE1059" w:rsidP="00122C13">
      <w:pPr>
        <w:pStyle w:val="aa"/>
        <w:numPr>
          <w:ilvl w:val="0"/>
          <w:numId w:val="7"/>
        </w:numPr>
        <w:ind w:left="709"/>
        <w:jc w:val="both"/>
      </w:pPr>
      <w:r w:rsidRPr="00122C13">
        <w:t xml:space="preserve">отсутствие легко </w:t>
      </w:r>
      <w:proofErr w:type="spellStart"/>
      <w:r w:rsidRPr="00122C13">
        <w:t>возгараемых</w:t>
      </w:r>
      <w:proofErr w:type="spellEnd"/>
      <w:r w:rsidRPr="00122C13">
        <w:t xml:space="preserve"> материалов и мебели</w:t>
      </w:r>
      <w:r w:rsidR="00122C13" w:rsidRPr="00122C13">
        <w:t xml:space="preserve"> </w:t>
      </w:r>
      <w:r w:rsidRPr="00122C13">
        <w:t>- тканевых штор, необработанных деревянных конструкций, горючих панелей и т.д.</w:t>
      </w:r>
    </w:p>
    <w:p w:rsidR="00516228" w:rsidRPr="00122C13" w:rsidRDefault="00516228" w:rsidP="009B0FB7">
      <w:pPr>
        <w:ind w:firstLine="567"/>
        <w:jc w:val="both"/>
      </w:pPr>
    </w:p>
    <w:p w:rsidR="00516228" w:rsidRPr="00122C13" w:rsidRDefault="00516228" w:rsidP="009B0FB7">
      <w:pPr>
        <w:ind w:firstLine="709"/>
        <w:jc w:val="center"/>
        <w:rPr>
          <w:shd w:val="clear" w:color="auto" w:fill="FFFFFF"/>
        </w:rPr>
      </w:pPr>
      <w:r w:rsidRPr="00122C13">
        <w:rPr>
          <w:b/>
          <w:bCs/>
          <w:shd w:val="clear" w:color="auto" w:fill="FFFFFF"/>
        </w:rPr>
        <w:t>Структур</w:t>
      </w:r>
      <w:r w:rsidR="00122C13" w:rsidRPr="00122C13">
        <w:rPr>
          <w:b/>
          <w:bCs/>
          <w:shd w:val="clear" w:color="auto" w:fill="FFFFFF"/>
        </w:rPr>
        <w:t>и</w:t>
      </w:r>
      <w:r w:rsidRPr="00122C13">
        <w:rPr>
          <w:b/>
          <w:bCs/>
          <w:shd w:val="clear" w:color="auto" w:fill="FFFFFF"/>
        </w:rPr>
        <w:t>рованная к</w:t>
      </w:r>
      <w:r w:rsidR="00122C13" w:rsidRPr="00122C13">
        <w:rPr>
          <w:b/>
          <w:bCs/>
          <w:shd w:val="clear" w:color="auto" w:fill="FFFFFF"/>
        </w:rPr>
        <w:t>а</w:t>
      </w:r>
      <w:r w:rsidRPr="00122C13">
        <w:rPr>
          <w:b/>
          <w:bCs/>
          <w:shd w:val="clear" w:color="auto" w:fill="FFFFFF"/>
        </w:rPr>
        <w:t>бельная система</w:t>
      </w:r>
    </w:p>
    <w:p w:rsidR="00516228" w:rsidRPr="00122C13" w:rsidRDefault="00516228" w:rsidP="009B0FB7">
      <w:pPr>
        <w:ind w:firstLine="567"/>
        <w:jc w:val="both"/>
        <w:rPr>
          <w:shd w:val="clear" w:color="auto" w:fill="FFFFFF"/>
        </w:rPr>
      </w:pPr>
      <w:r w:rsidRPr="00122C13">
        <w:rPr>
          <w:bCs/>
          <w:shd w:val="clear" w:color="auto" w:fill="FFFFFF"/>
        </w:rPr>
        <w:t>Структур</w:t>
      </w:r>
      <w:r w:rsidR="00122C13" w:rsidRPr="00122C13">
        <w:rPr>
          <w:bCs/>
          <w:shd w:val="clear" w:color="auto" w:fill="FFFFFF"/>
        </w:rPr>
        <w:t>и</w:t>
      </w:r>
      <w:r w:rsidRPr="00122C13">
        <w:rPr>
          <w:bCs/>
          <w:shd w:val="clear" w:color="auto" w:fill="FFFFFF"/>
        </w:rPr>
        <w:t>рованная к</w:t>
      </w:r>
      <w:r w:rsidR="00122C13" w:rsidRPr="00122C13">
        <w:rPr>
          <w:bCs/>
          <w:shd w:val="clear" w:color="auto" w:fill="FFFFFF"/>
        </w:rPr>
        <w:t>а</w:t>
      </w:r>
      <w:r w:rsidRPr="00122C13">
        <w:rPr>
          <w:bCs/>
          <w:shd w:val="clear" w:color="auto" w:fill="FFFFFF"/>
        </w:rPr>
        <w:t>бельная система</w:t>
      </w:r>
      <w:r w:rsidR="00122C13" w:rsidRPr="00122C13">
        <w:rPr>
          <w:bCs/>
          <w:shd w:val="clear" w:color="auto" w:fill="FFFFFF"/>
        </w:rPr>
        <w:t xml:space="preserve"> </w:t>
      </w:r>
      <w:r w:rsidRPr="00122C13">
        <w:rPr>
          <w:shd w:val="clear" w:color="auto" w:fill="FFFFFF"/>
        </w:rPr>
        <w:t>(СКС)</w:t>
      </w:r>
      <w:r w:rsidR="00122C13" w:rsidRPr="00122C13">
        <w:rPr>
          <w:shd w:val="clear" w:color="auto" w:fill="FFFFFF"/>
        </w:rPr>
        <w:t xml:space="preserve"> -</w:t>
      </w:r>
      <w:r w:rsidRPr="00122C13">
        <w:rPr>
          <w:shd w:val="clear" w:color="auto" w:fill="FFFFFF"/>
        </w:rPr>
        <w:t xml:space="preserve"> законченная совокупность кабелей св</w:t>
      </w:r>
      <w:r w:rsidRPr="00122C13">
        <w:rPr>
          <w:shd w:val="clear" w:color="auto" w:fill="FFFFFF"/>
        </w:rPr>
        <w:t>я</w:t>
      </w:r>
      <w:r w:rsidRPr="00122C13">
        <w:rPr>
          <w:shd w:val="clear" w:color="auto" w:fill="FFFFFF"/>
        </w:rPr>
        <w:t>зи и коммутационного оборудования, отвечающая требованиям соответствующих нормати</w:t>
      </w:r>
      <w:r w:rsidRPr="00122C13">
        <w:rPr>
          <w:shd w:val="clear" w:color="auto" w:fill="FFFFFF"/>
        </w:rPr>
        <w:t>в</w:t>
      </w:r>
      <w:r w:rsidRPr="00122C13">
        <w:rPr>
          <w:shd w:val="clear" w:color="auto" w:fill="FFFFFF"/>
        </w:rPr>
        <w:t>ных документов. Включает набор кабелей и коммутационных элементов, и методику их со</w:t>
      </w:r>
      <w:r w:rsidRPr="00122C13">
        <w:rPr>
          <w:shd w:val="clear" w:color="auto" w:fill="FFFFFF"/>
        </w:rPr>
        <w:t>в</w:t>
      </w:r>
      <w:r w:rsidRPr="00122C13">
        <w:rPr>
          <w:shd w:val="clear" w:color="auto" w:fill="FFFFFF"/>
        </w:rPr>
        <w:t>местного использования, позволяющую создавать регулярные расширяемые структуры св</w:t>
      </w:r>
      <w:r w:rsidRPr="00122C13">
        <w:rPr>
          <w:shd w:val="clear" w:color="auto" w:fill="FFFFFF"/>
        </w:rPr>
        <w:t>я</w:t>
      </w:r>
      <w:r w:rsidRPr="00122C13">
        <w:rPr>
          <w:shd w:val="clear" w:color="auto" w:fill="FFFFFF"/>
        </w:rPr>
        <w:t>зей в локальных сетях различного назначения. СКС</w:t>
      </w:r>
      <w:r w:rsidR="00122C13" w:rsidRPr="00122C13">
        <w:rPr>
          <w:shd w:val="clear" w:color="auto" w:fill="FFFFFF"/>
        </w:rPr>
        <w:t xml:space="preserve"> -</w:t>
      </w:r>
      <w:r w:rsidRPr="00122C13">
        <w:rPr>
          <w:shd w:val="clear" w:color="auto" w:fill="FFFFFF"/>
        </w:rPr>
        <w:t xml:space="preserve"> физическая основа инфраструктуры здания, позволяющая свести в единую систему множество сетевых информационных серв</w:t>
      </w:r>
      <w:r w:rsidRPr="00122C13">
        <w:rPr>
          <w:shd w:val="clear" w:color="auto" w:fill="FFFFFF"/>
        </w:rPr>
        <w:t>и</w:t>
      </w:r>
      <w:r w:rsidRPr="00122C13">
        <w:rPr>
          <w:shd w:val="clear" w:color="auto" w:fill="FFFFFF"/>
        </w:rPr>
        <w:t>сов разного назначения:</w:t>
      </w:r>
      <w:r w:rsidR="00122C13" w:rsidRPr="00122C13">
        <w:rPr>
          <w:shd w:val="clear" w:color="auto" w:fill="FFFFFF"/>
        </w:rPr>
        <w:t xml:space="preserve"> </w:t>
      </w:r>
      <w:hyperlink r:id="rId49" w:tooltip="Локальная вычислительная сеть" w:history="1">
        <w:r w:rsidRPr="00122C13">
          <w:rPr>
            <w:rStyle w:val="a8"/>
            <w:color w:val="auto"/>
            <w:u w:val="none"/>
            <w:shd w:val="clear" w:color="auto" w:fill="FFFFFF"/>
          </w:rPr>
          <w:t>локальные вычислительные сети</w:t>
        </w:r>
      </w:hyperlink>
      <w:r w:rsidR="00122C13" w:rsidRPr="00122C13">
        <w:rPr>
          <w:shd w:val="clear" w:color="auto" w:fill="FFFFFF"/>
        </w:rPr>
        <w:t xml:space="preserve"> и </w:t>
      </w:r>
      <w:hyperlink r:id="rId50" w:tooltip="Телефонная сеть общего пользования" w:history="1">
        <w:r w:rsidRPr="00122C13">
          <w:rPr>
            <w:rStyle w:val="a8"/>
            <w:color w:val="auto"/>
            <w:u w:val="none"/>
            <w:shd w:val="clear" w:color="auto" w:fill="FFFFFF"/>
          </w:rPr>
          <w:t>телефонные сети</w:t>
        </w:r>
      </w:hyperlink>
      <w:r w:rsidRPr="00122C13">
        <w:rPr>
          <w:shd w:val="clear" w:color="auto" w:fill="FFFFFF"/>
        </w:rPr>
        <w:t>, системы бе</w:t>
      </w:r>
      <w:r w:rsidRPr="00122C13">
        <w:rPr>
          <w:shd w:val="clear" w:color="auto" w:fill="FFFFFF"/>
        </w:rPr>
        <w:t>з</w:t>
      </w:r>
      <w:r w:rsidRPr="00122C13">
        <w:rPr>
          <w:shd w:val="clear" w:color="auto" w:fill="FFFFFF"/>
        </w:rPr>
        <w:t>опасности,</w:t>
      </w:r>
      <w:r w:rsidR="00122C13" w:rsidRPr="00122C13">
        <w:rPr>
          <w:shd w:val="clear" w:color="auto" w:fill="FFFFFF"/>
        </w:rPr>
        <w:t xml:space="preserve"> </w:t>
      </w:r>
      <w:hyperlink r:id="rId51" w:tooltip="Видеонаблюдение" w:history="1">
        <w:r w:rsidRPr="00122C13">
          <w:rPr>
            <w:rStyle w:val="a8"/>
            <w:color w:val="auto"/>
            <w:u w:val="none"/>
            <w:shd w:val="clear" w:color="auto" w:fill="FFFFFF"/>
          </w:rPr>
          <w:t>видеонаблюдения</w:t>
        </w:r>
      </w:hyperlink>
      <w:r w:rsidR="00122C13" w:rsidRPr="00122C13">
        <w:rPr>
          <w:shd w:val="clear" w:color="auto" w:fill="FFFFFF"/>
        </w:rPr>
        <w:t xml:space="preserve"> и т.</w:t>
      </w:r>
      <w:r w:rsidRPr="00122C13">
        <w:rPr>
          <w:shd w:val="clear" w:color="auto" w:fill="FFFFFF"/>
        </w:rPr>
        <w:t>д.</w:t>
      </w:r>
    </w:p>
    <w:p w:rsidR="00516228" w:rsidRPr="00122C13" w:rsidRDefault="00516228" w:rsidP="009B0FB7">
      <w:pPr>
        <w:ind w:firstLine="567"/>
        <w:jc w:val="both"/>
        <w:rPr>
          <w:i/>
        </w:rPr>
      </w:pPr>
    </w:p>
    <w:p w:rsidR="00516228" w:rsidRPr="00122C13" w:rsidRDefault="00516228" w:rsidP="009B0FB7">
      <w:pPr>
        <w:ind w:firstLine="567"/>
        <w:jc w:val="both"/>
      </w:pPr>
      <w:r w:rsidRPr="00122C13">
        <w:rPr>
          <w:noProof/>
        </w:rPr>
        <w:drawing>
          <wp:inline distT="0" distB="0" distL="0" distR="0" wp14:anchorId="24EE08CB" wp14:editId="5AD429FD">
            <wp:extent cx="2462944" cy="1850007"/>
            <wp:effectExtent l="19050" t="0" r="0" b="0"/>
            <wp:docPr id="28" name="Рисунок 7" descr="https://upload.wikimedia.org/wikipedia/commons/thumb/f/f2/Patchfeld_109-0919_IMG.JPG/220px-Patchfeld_109-0919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f/f2/Patchfeld_109-0919_IMG.JPG/220px-Patchfeld_109-0919_IMG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986" cy="1851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2C13">
        <w:rPr>
          <w:noProof/>
        </w:rPr>
        <w:drawing>
          <wp:inline distT="0" distB="0" distL="0" distR="0" wp14:anchorId="0FCA3AE6" wp14:editId="5C4245CC">
            <wp:extent cx="2730938" cy="1845911"/>
            <wp:effectExtent l="19050" t="0" r="0" b="0"/>
            <wp:docPr id="29" name="Рисунок 1" descr="ÐÐ¿Ð¸ÑÐ°Ð½Ð¸Ðµ ÑÐ¸ÑÑÐµÐ¼Ñ OneU - Ð¡Ð¸ÑÑÐµÐ¼Ð° Ð°ÐºÑÐ¸Ð²Ð½Ð¾Ð³Ð¾ Ð¿Ð¾Ð¶Ð°ÑÐ¾ÑÑÑÐµÐ½Ð¸Ñ O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Ð¿Ð¸ÑÐ°Ð½Ð¸Ðµ ÑÐ¸ÑÑÐµÐ¼Ñ OneU - Ð¡Ð¸ÑÑÐµÐ¼Ð° Ð°ÐºÑÐ¸Ð²Ð½Ð¾Ð³Ð¾ Ð¿Ð¾Ð¶Ð°ÑÐ¾ÑÑÑÐµÐ½Ð¸Ñ OneU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5415" t="19188" r="7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370" cy="18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228" w:rsidRPr="00122C13" w:rsidRDefault="00516228" w:rsidP="009B0FB7">
      <w:pPr>
        <w:ind w:firstLine="567"/>
        <w:jc w:val="both"/>
        <w:rPr>
          <w:shd w:val="clear" w:color="auto" w:fill="FFFFFF"/>
        </w:rPr>
      </w:pPr>
    </w:p>
    <w:p w:rsidR="00516228" w:rsidRPr="00122C13" w:rsidRDefault="00122C13" w:rsidP="009B0FB7">
      <w:pPr>
        <w:ind w:firstLine="567"/>
        <w:jc w:val="both"/>
      </w:pPr>
      <w:r w:rsidRPr="00122C13">
        <w:rPr>
          <w:shd w:val="clear" w:color="auto" w:fill="FFFFFF"/>
        </w:rPr>
        <w:lastRenderedPageBreak/>
        <w:t xml:space="preserve">В Российской Федерации с 1 </w:t>
      </w:r>
      <w:r w:rsidR="00516228" w:rsidRPr="00122C13">
        <w:rPr>
          <w:shd w:val="clear" w:color="auto" w:fill="FFFFFF"/>
        </w:rPr>
        <w:t>января 2010</w:t>
      </w:r>
      <w:r w:rsidRPr="00122C13">
        <w:rPr>
          <w:shd w:val="clear" w:color="auto" w:fill="FFFFFF"/>
        </w:rPr>
        <w:t xml:space="preserve"> </w:t>
      </w:r>
      <w:r w:rsidR="00516228" w:rsidRPr="00122C13">
        <w:rPr>
          <w:shd w:val="clear" w:color="auto" w:fill="FFFFFF"/>
        </w:rPr>
        <w:t xml:space="preserve">года введены в действие ГОСТ </w:t>
      </w:r>
      <w:proofErr w:type="gramStart"/>
      <w:r w:rsidR="00516228" w:rsidRPr="00122C13">
        <w:rPr>
          <w:shd w:val="clear" w:color="auto" w:fill="FFFFFF"/>
        </w:rPr>
        <w:t>Р</w:t>
      </w:r>
      <w:proofErr w:type="gramEnd"/>
      <w:r w:rsidR="00516228" w:rsidRPr="00122C13">
        <w:rPr>
          <w:shd w:val="clear" w:color="auto" w:fill="FFFFFF"/>
        </w:rPr>
        <w:t xml:space="preserve"> 53246-2008</w:t>
      </w:r>
      <w:r w:rsidRPr="00122C13">
        <w:rPr>
          <w:shd w:val="clear" w:color="auto" w:fill="FFFFFF"/>
        </w:rPr>
        <w:t xml:space="preserve"> </w:t>
      </w:r>
      <w:r w:rsidR="00516228" w:rsidRPr="00122C13">
        <w:rPr>
          <w:shd w:val="clear" w:color="auto" w:fill="FFFFFF"/>
        </w:rPr>
        <w:t>и ГОСТ Р 53245-2008, которые определяют общие требования к основным узлам СКС и м</w:t>
      </w:r>
      <w:r w:rsidR="00516228" w:rsidRPr="00122C13">
        <w:rPr>
          <w:shd w:val="clear" w:color="auto" w:fill="FFFFFF"/>
        </w:rPr>
        <w:t>е</w:t>
      </w:r>
      <w:r w:rsidR="00516228" w:rsidRPr="00122C13">
        <w:rPr>
          <w:shd w:val="clear" w:color="auto" w:fill="FFFFFF"/>
        </w:rPr>
        <w:t>то</w:t>
      </w:r>
      <w:r w:rsidRPr="00122C13">
        <w:rPr>
          <w:shd w:val="clear" w:color="auto" w:fill="FFFFFF"/>
        </w:rPr>
        <w:t xml:space="preserve">дику испытания, соответственно. </w:t>
      </w:r>
      <w:r w:rsidR="00516228" w:rsidRPr="00122C13">
        <w:t>В соответствие со стандартом ISO/IEC 11801 структур</w:t>
      </w:r>
      <w:r w:rsidR="00516228" w:rsidRPr="00122C13">
        <w:t>и</w:t>
      </w:r>
      <w:r w:rsidR="00516228" w:rsidRPr="00122C13">
        <w:t>рованная кабельная система подразделяется на три части:</w:t>
      </w:r>
    </w:p>
    <w:p w:rsidR="00516228" w:rsidRPr="00122C13" w:rsidRDefault="00516228" w:rsidP="00122C1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/>
        <w:jc w:val="both"/>
      </w:pPr>
      <w:r w:rsidRPr="00122C13">
        <w:t>горизонтальная подсистема (рис. 2);</w:t>
      </w:r>
    </w:p>
    <w:p w:rsidR="00516228" w:rsidRPr="00122C13" w:rsidRDefault="00516228" w:rsidP="00122C1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/>
        <w:jc w:val="both"/>
      </w:pPr>
      <w:r w:rsidRPr="00122C13">
        <w:t>магистральная подсистема здания или вертикальная (рис. 2);</w:t>
      </w:r>
    </w:p>
    <w:p w:rsidR="00516228" w:rsidRPr="00122C13" w:rsidRDefault="00516228" w:rsidP="00122C1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/>
        <w:jc w:val="both"/>
      </w:pPr>
      <w:r w:rsidRPr="00122C13">
        <w:t>магистральная подсистема комплекса зданий (рис. 3).</w:t>
      </w:r>
    </w:p>
    <w:p w:rsidR="00516228" w:rsidRPr="00122C13" w:rsidRDefault="00516228" w:rsidP="009B0FB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22C13">
        <w:t>Горизонтальная кабельная система представляет собой кабельную разводку, которая идет от настенной розетки до места подключения в коммутационном шкафу. Этот участок включает следующие элементы:</w:t>
      </w:r>
    </w:p>
    <w:p w:rsidR="00516228" w:rsidRPr="00122C13" w:rsidRDefault="00516228" w:rsidP="00122C1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/>
        <w:jc w:val="both"/>
      </w:pPr>
      <w:r w:rsidRPr="00122C13">
        <w:t>линейные корды от компьютера к пользовательскому интерфейсу;</w:t>
      </w:r>
    </w:p>
    <w:p w:rsidR="00516228" w:rsidRPr="00122C13" w:rsidRDefault="00516228" w:rsidP="00122C1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/>
        <w:jc w:val="both"/>
      </w:pPr>
      <w:r w:rsidRPr="00122C13">
        <w:t>пользовательский интерфейс к кабельной сети;</w:t>
      </w:r>
    </w:p>
    <w:p w:rsidR="00516228" w:rsidRPr="00122C13" w:rsidRDefault="00516228" w:rsidP="00122C1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/>
        <w:jc w:val="both"/>
      </w:pPr>
      <w:r w:rsidRPr="00122C13">
        <w:t>кабели от пользовательского интерфейса к коммутационному шкафу;</w:t>
      </w:r>
    </w:p>
    <w:p w:rsidR="00516228" w:rsidRPr="00122C13" w:rsidRDefault="00516228" w:rsidP="00122C1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/>
        <w:jc w:val="both"/>
      </w:pPr>
      <w:r w:rsidRPr="00122C13">
        <w:t>неэкранированная витая пара (UTP);</w:t>
      </w:r>
    </w:p>
    <w:p w:rsidR="00516228" w:rsidRPr="00122C13" w:rsidRDefault="00516228" w:rsidP="00122C1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/>
        <w:jc w:val="both"/>
      </w:pPr>
      <w:proofErr w:type="spellStart"/>
      <w:r w:rsidRPr="00122C13">
        <w:t>патч</w:t>
      </w:r>
      <w:proofErr w:type="spellEnd"/>
      <w:r w:rsidRPr="00122C13">
        <w:t>-кабели и кроссовый соединительный провод, используемый в коммутационном шкафу.</w:t>
      </w:r>
    </w:p>
    <w:p w:rsidR="00516228" w:rsidRPr="00122C13" w:rsidRDefault="00516228" w:rsidP="009B0FB7">
      <w:pPr>
        <w:jc w:val="center"/>
        <w:textAlignment w:val="baseline"/>
        <w:rPr>
          <w:b/>
          <w:u w:val="single"/>
        </w:rPr>
      </w:pPr>
    </w:p>
    <w:p w:rsidR="00232EA2" w:rsidRPr="00122C13" w:rsidRDefault="00122C13" w:rsidP="00122C13">
      <w:pPr>
        <w:ind w:left="1701"/>
        <w:rPr>
          <w:i/>
          <w:sz w:val="20"/>
          <w:szCs w:val="20"/>
        </w:rPr>
      </w:pPr>
      <w:r w:rsidRPr="00122C13">
        <w:rPr>
          <w:i/>
          <w:sz w:val="20"/>
          <w:szCs w:val="20"/>
        </w:rPr>
        <w:t>Использованы материалы источников</w:t>
      </w:r>
    </w:p>
    <w:p w:rsidR="00232EA2" w:rsidRPr="00122C13" w:rsidRDefault="00C053F6" w:rsidP="00122C13">
      <w:pPr>
        <w:ind w:left="1701"/>
        <w:rPr>
          <w:i/>
          <w:sz w:val="20"/>
          <w:szCs w:val="20"/>
        </w:rPr>
      </w:pPr>
      <w:hyperlink r:id="rId54" w:history="1">
        <w:r w:rsidR="00232EA2" w:rsidRPr="00122C13">
          <w:rPr>
            <w:i/>
            <w:sz w:val="20"/>
            <w:szCs w:val="20"/>
          </w:rPr>
          <w:t xml:space="preserve">ГОСТ </w:t>
        </w:r>
        <w:proofErr w:type="gramStart"/>
        <w:r w:rsidR="00232EA2" w:rsidRPr="00122C13">
          <w:rPr>
            <w:i/>
            <w:sz w:val="20"/>
            <w:szCs w:val="20"/>
          </w:rPr>
          <w:t>Р</w:t>
        </w:r>
        <w:proofErr w:type="gramEnd"/>
        <w:r w:rsidR="00232EA2" w:rsidRPr="00122C13">
          <w:rPr>
            <w:i/>
            <w:sz w:val="20"/>
            <w:szCs w:val="20"/>
          </w:rPr>
          <w:t xml:space="preserve"> 58242-2018 Слаботочные системы. Кабельные системы. Телекоммуникационные пространства и помещения. Общие положения</w:t>
        </w:r>
      </w:hyperlink>
    </w:p>
    <w:p w:rsidR="00510092" w:rsidRPr="00122C13" w:rsidRDefault="00510092" w:rsidP="00122C13">
      <w:pPr>
        <w:ind w:left="1701"/>
        <w:rPr>
          <w:i/>
          <w:sz w:val="20"/>
          <w:szCs w:val="20"/>
        </w:rPr>
      </w:pPr>
      <w:r w:rsidRPr="00122C13">
        <w:rPr>
          <w:i/>
          <w:sz w:val="20"/>
          <w:szCs w:val="20"/>
          <w:shd w:val="clear" w:color="auto" w:fill="FFFFFF"/>
        </w:rPr>
        <w:t xml:space="preserve">ГОСТ </w:t>
      </w:r>
      <w:proofErr w:type="gramStart"/>
      <w:r w:rsidRPr="00122C13">
        <w:rPr>
          <w:i/>
          <w:sz w:val="20"/>
          <w:szCs w:val="20"/>
          <w:shd w:val="clear" w:color="auto" w:fill="FFFFFF"/>
        </w:rPr>
        <w:t>Р</w:t>
      </w:r>
      <w:proofErr w:type="gramEnd"/>
      <w:r w:rsidRPr="00122C13">
        <w:rPr>
          <w:i/>
          <w:sz w:val="20"/>
          <w:szCs w:val="20"/>
          <w:shd w:val="clear" w:color="auto" w:fill="FFFFFF"/>
        </w:rPr>
        <w:t xml:space="preserve"> 53246-2008</w:t>
      </w:r>
      <w:hyperlink r:id="rId55" w:anchor="cite_note-:0-1" w:history="1">
        <w:r w:rsidRPr="00122C13">
          <w:rPr>
            <w:rStyle w:val="a8"/>
            <w:i/>
            <w:color w:val="auto"/>
            <w:sz w:val="20"/>
            <w:szCs w:val="20"/>
            <w:u w:val="none"/>
            <w:shd w:val="clear" w:color="auto" w:fill="FFFFFF"/>
            <w:vertAlign w:val="superscript"/>
          </w:rPr>
          <w:t>[1]</w:t>
        </w:r>
      </w:hyperlink>
      <w:r w:rsidR="00122C13" w:rsidRPr="00122C13">
        <w:rPr>
          <w:rStyle w:val="a8"/>
          <w:i/>
          <w:color w:val="auto"/>
          <w:sz w:val="20"/>
          <w:szCs w:val="20"/>
          <w:u w:val="none"/>
          <w:shd w:val="clear" w:color="auto" w:fill="FFFFFF"/>
          <w:vertAlign w:val="superscript"/>
        </w:rPr>
        <w:t xml:space="preserve"> </w:t>
      </w:r>
      <w:r w:rsidRPr="00122C13">
        <w:rPr>
          <w:i/>
          <w:sz w:val="20"/>
          <w:szCs w:val="20"/>
          <w:shd w:val="clear" w:color="auto" w:fill="FFFFFF"/>
        </w:rPr>
        <w:t>и ГОСТ Р 53245-2008</w:t>
      </w:r>
      <w:hyperlink r:id="rId56" w:anchor="cite_note-:1-2" w:history="1">
        <w:r w:rsidRPr="00122C13">
          <w:rPr>
            <w:rStyle w:val="a8"/>
            <w:i/>
            <w:color w:val="auto"/>
            <w:sz w:val="20"/>
            <w:szCs w:val="20"/>
            <w:u w:val="none"/>
            <w:shd w:val="clear" w:color="auto" w:fill="FFFFFF"/>
            <w:vertAlign w:val="superscript"/>
          </w:rPr>
          <w:t>[2]</w:t>
        </w:r>
      </w:hyperlink>
    </w:p>
    <w:p w:rsidR="00516228" w:rsidRDefault="00516228" w:rsidP="009B0FB7">
      <w:pPr>
        <w:jc w:val="center"/>
        <w:textAlignment w:val="baseline"/>
        <w:rPr>
          <w:b/>
          <w:u w:val="single"/>
        </w:rPr>
      </w:pPr>
    </w:p>
    <w:p w:rsidR="00C053F6" w:rsidRPr="00122C13" w:rsidRDefault="00C053F6" w:rsidP="009B0FB7">
      <w:pPr>
        <w:jc w:val="center"/>
        <w:textAlignment w:val="baseline"/>
        <w:rPr>
          <w:b/>
          <w:u w:val="single"/>
        </w:rPr>
      </w:pPr>
      <w:bookmarkStart w:id="0" w:name="_GoBack"/>
      <w:bookmarkEnd w:id="0"/>
    </w:p>
    <w:p w:rsidR="00C257D5" w:rsidRPr="00122C13" w:rsidRDefault="00C257D5" w:rsidP="00122C13">
      <w:pPr>
        <w:textAlignment w:val="baseline"/>
        <w:rPr>
          <w:u w:val="single"/>
        </w:rPr>
      </w:pPr>
      <w:r w:rsidRPr="00122C13">
        <w:rPr>
          <w:u w:val="single"/>
        </w:rPr>
        <w:t>Инструмент проверки</w:t>
      </w:r>
    </w:p>
    <w:p w:rsidR="00122C13" w:rsidRPr="00122C13" w:rsidRDefault="00122C13" w:rsidP="00122C13">
      <w:pPr>
        <w:textAlignment w:val="baseline"/>
        <w:rPr>
          <w:sz w:val="10"/>
          <w:szCs w:val="10"/>
          <w:u w:val="single"/>
        </w:rPr>
      </w:pP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5766"/>
        <w:gridCol w:w="1288"/>
        <w:gridCol w:w="1418"/>
        <w:gridCol w:w="1417"/>
      </w:tblGrid>
      <w:tr w:rsidR="00122C13" w:rsidRPr="00122C13" w:rsidTr="002701DA">
        <w:trPr>
          <w:trHeight w:val="562"/>
          <w:tblHeader/>
        </w:trPr>
        <w:tc>
          <w:tcPr>
            <w:tcW w:w="5766" w:type="dxa"/>
            <w:vMerge w:val="restart"/>
            <w:vAlign w:val="center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Требование</w:t>
            </w:r>
          </w:p>
        </w:tc>
        <w:tc>
          <w:tcPr>
            <w:tcW w:w="4123" w:type="dxa"/>
            <w:gridSpan w:val="3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Оценка, + \ -</w:t>
            </w:r>
          </w:p>
        </w:tc>
      </w:tr>
      <w:tr w:rsidR="00122C13" w:rsidRPr="00122C13" w:rsidTr="002701DA">
        <w:trPr>
          <w:trHeight w:val="562"/>
          <w:tblHeader/>
        </w:trPr>
        <w:tc>
          <w:tcPr>
            <w:tcW w:w="5766" w:type="dxa"/>
            <w:vMerge/>
            <w:vAlign w:val="center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288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proofErr w:type="gramStart"/>
            <w:r w:rsidRPr="00122C13">
              <w:rPr>
                <w:rFonts w:eastAsia="SimSun"/>
                <w:lang w:eastAsia="zh-CN"/>
              </w:rPr>
              <w:t>Серверная</w:t>
            </w:r>
            <w:proofErr w:type="gramEnd"/>
            <w:r w:rsidRPr="00122C13">
              <w:rPr>
                <w:rFonts w:eastAsia="SimSun"/>
                <w:lang w:eastAsia="zh-CN"/>
              </w:rPr>
              <w:t xml:space="preserve"> (видео)</w:t>
            </w:r>
          </w:p>
        </w:tc>
        <w:tc>
          <w:tcPr>
            <w:tcW w:w="1418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proofErr w:type="gramStart"/>
            <w:r w:rsidRPr="00122C13">
              <w:rPr>
                <w:rFonts w:eastAsia="SimSun"/>
                <w:lang w:eastAsia="zh-CN"/>
              </w:rPr>
              <w:t>Серверная</w:t>
            </w:r>
            <w:proofErr w:type="gramEnd"/>
            <w:r w:rsidRPr="00122C13">
              <w:rPr>
                <w:rFonts w:eastAsia="SimSun"/>
                <w:lang w:eastAsia="zh-CN"/>
              </w:rPr>
              <w:t xml:space="preserve"> (фото)</w:t>
            </w:r>
          </w:p>
        </w:tc>
        <w:tc>
          <w:tcPr>
            <w:tcW w:w="1417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proofErr w:type="gramStart"/>
            <w:r w:rsidRPr="00122C13">
              <w:rPr>
                <w:rFonts w:eastAsia="SimSun"/>
                <w:lang w:eastAsia="zh-CN"/>
              </w:rPr>
              <w:t>Серверная</w:t>
            </w:r>
            <w:proofErr w:type="gramEnd"/>
            <w:r w:rsidRPr="00122C13">
              <w:rPr>
                <w:rFonts w:eastAsia="SimSun"/>
                <w:lang w:eastAsia="zh-CN"/>
              </w:rPr>
              <w:t xml:space="preserve"> (фото)</w:t>
            </w:r>
          </w:p>
        </w:tc>
      </w:tr>
      <w:tr w:rsidR="00122C13" w:rsidRPr="00122C13" w:rsidTr="002701DA">
        <w:tc>
          <w:tcPr>
            <w:tcW w:w="5766" w:type="dxa"/>
          </w:tcPr>
          <w:p w:rsidR="00EB6A28" w:rsidRPr="00122C13" w:rsidRDefault="00EB6A28" w:rsidP="00122C13">
            <w:r w:rsidRPr="00122C13">
              <w:t xml:space="preserve">Для размещения серверов и </w:t>
            </w:r>
            <w:proofErr w:type="spellStart"/>
            <w:r w:rsidRPr="00122C13">
              <w:t>патч</w:t>
            </w:r>
            <w:proofErr w:type="spellEnd"/>
            <w:r w:rsidRPr="00122C13">
              <w:t xml:space="preserve"> панелей маршрут</w:t>
            </w:r>
            <w:r w:rsidRPr="00122C13">
              <w:t>и</w:t>
            </w:r>
            <w:r w:rsidRPr="00122C13">
              <w:t>заторов использованы стойки и шкафы</w:t>
            </w:r>
          </w:p>
        </w:tc>
        <w:tc>
          <w:tcPr>
            <w:tcW w:w="1288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+</w:t>
            </w:r>
          </w:p>
        </w:tc>
        <w:tc>
          <w:tcPr>
            <w:tcW w:w="1418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-</w:t>
            </w:r>
          </w:p>
        </w:tc>
        <w:tc>
          <w:tcPr>
            <w:tcW w:w="1417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+</w:t>
            </w:r>
          </w:p>
        </w:tc>
      </w:tr>
      <w:tr w:rsidR="00122C13" w:rsidRPr="00122C13" w:rsidTr="002701DA">
        <w:tc>
          <w:tcPr>
            <w:tcW w:w="5766" w:type="dxa"/>
          </w:tcPr>
          <w:p w:rsidR="00EB6A28" w:rsidRPr="00122C13" w:rsidRDefault="00EB6A28" w:rsidP="00122C13">
            <w:r w:rsidRPr="00122C13">
              <w:t>Разводка кабелей выполнена по технологии структ</w:t>
            </w:r>
            <w:r w:rsidRPr="00122C13">
              <w:t>у</w:t>
            </w:r>
            <w:r w:rsidRPr="00122C13">
              <w:t>рированной кабельной системы</w:t>
            </w:r>
          </w:p>
        </w:tc>
        <w:tc>
          <w:tcPr>
            <w:tcW w:w="1288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+</w:t>
            </w:r>
          </w:p>
        </w:tc>
        <w:tc>
          <w:tcPr>
            <w:tcW w:w="1418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-</w:t>
            </w:r>
          </w:p>
        </w:tc>
        <w:tc>
          <w:tcPr>
            <w:tcW w:w="1417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+</w:t>
            </w:r>
          </w:p>
        </w:tc>
      </w:tr>
      <w:tr w:rsidR="00122C13" w:rsidRPr="00122C13" w:rsidTr="002701DA">
        <w:tc>
          <w:tcPr>
            <w:tcW w:w="5766" w:type="dxa"/>
          </w:tcPr>
          <w:p w:rsidR="00EB6A28" w:rsidRPr="00122C13" w:rsidRDefault="00EB6A28" w:rsidP="00122C13">
            <w:r w:rsidRPr="00122C13">
              <w:t>Все кабели и провода в шкафах соединены хомутами</w:t>
            </w:r>
          </w:p>
        </w:tc>
        <w:tc>
          <w:tcPr>
            <w:tcW w:w="1288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+</w:t>
            </w:r>
          </w:p>
        </w:tc>
        <w:tc>
          <w:tcPr>
            <w:tcW w:w="1418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-</w:t>
            </w:r>
          </w:p>
        </w:tc>
        <w:tc>
          <w:tcPr>
            <w:tcW w:w="1417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+</w:t>
            </w:r>
          </w:p>
        </w:tc>
      </w:tr>
      <w:tr w:rsidR="00122C13" w:rsidRPr="00122C13" w:rsidTr="002701DA">
        <w:tc>
          <w:tcPr>
            <w:tcW w:w="5766" w:type="dxa"/>
          </w:tcPr>
          <w:p w:rsidR="00EB6A28" w:rsidRPr="00122C13" w:rsidRDefault="00EB6A28" w:rsidP="00122C13">
            <w:r w:rsidRPr="00122C13">
              <w:t>На кабелях размещены информационные ме</w:t>
            </w:r>
            <w:r w:rsidRPr="00122C13">
              <w:t>т</w:t>
            </w:r>
            <w:r w:rsidR="00122C13">
              <w:t>ки/</w:t>
            </w:r>
            <w:proofErr w:type="spellStart"/>
            <w:r w:rsidR="00122C13">
              <w:t>стикеры</w:t>
            </w:r>
            <w:proofErr w:type="spellEnd"/>
          </w:p>
        </w:tc>
        <w:tc>
          <w:tcPr>
            <w:tcW w:w="1288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+</w:t>
            </w:r>
          </w:p>
        </w:tc>
        <w:tc>
          <w:tcPr>
            <w:tcW w:w="1418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-</w:t>
            </w:r>
          </w:p>
        </w:tc>
        <w:tc>
          <w:tcPr>
            <w:tcW w:w="1417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-</w:t>
            </w:r>
          </w:p>
        </w:tc>
      </w:tr>
      <w:tr w:rsidR="00122C13" w:rsidRPr="00122C13" w:rsidTr="002701DA">
        <w:tc>
          <w:tcPr>
            <w:tcW w:w="5766" w:type="dxa"/>
          </w:tcPr>
          <w:p w:rsidR="00EB6A28" w:rsidRPr="00122C13" w:rsidRDefault="00EB6A28" w:rsidP="00122C13">
            <w:r w:rsidRPr="00122C13">
              <w:t xml:space="preserve">Все кабели и провода по стенам упакованы в </w:t>
            </w:r>
            <w:proofErr w:type="gramStart"/>
            <w:r w:rsidRPr="00122C13">
              <w:t>кабель-каналы</w:t>
            </w:r>
            <w:proofErr w:type="gramEnd"/>
            <w:r w:rsidRPr="00122C13">
              <w:t xml:space="preserve"> или несущие конструкции под потолком</w:t>
            </w:r>
          </w:p>
        </w:tc>
        <w:tc>
          <w:tcPr>
            <w:tcW w:w="1288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+</w:t>
            </w:r>
          </w:p>
        </w:tc>
        <w:tc>
          <w:tcPr>
            <w:tcW w:w="1418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-</w:t>
            </w:r>
          </w:p>
        </w:tc>
        <w:tc>
          <w:tcPr>
            <w:tcW w:w="1417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+</w:t>
            </w:r>
          </w:p>
        </w:tc>
      </w:tr>
      <w:tr w:rsidR="00122C13" w:rsidRPr="00122C13" w:rsidTr="002701DA">
        <w:tc>
          <w:tcPr>
            <w:tcW w:w="5766" w:type="dxa"/>
          </w:tcPr>
          <w:p w:rsidR="00EB6A28" w:rsidRPr="00122C13" w:rsidRDefault="00EB6A28" w:rsidP="00122C13">
            <w:pPr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Производится своевременная уборка помещений, о</w:t>
            </w:r>
            <w:r w:rsidRPr="00122C13">
              <w:rPr>
                <w:rFonts w:eastAsia="SimSun"/>
                <w:lang w:eastAsia="zh-CN"/>
              </w:rPr>
              <w:t>т</w:t>
            </w:r>
            <w:r w:rsidRPr="00122C13">
              <w:rPr>
                <w:rFonts w:eastAsia="SimSun"/>
                <w:lang w:eastAsia="zh-CN"/>
              </w:rPr>
              <w:t>сутствие пыли</w:t>
            </w:r>
          </w:p>
        </w:tc>
        <w:tc>
          <w:tcPr>
            <w:tcW w:w="1288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+</w:t>
            </w:r>
          </w:p>
        </w:tc>
        <w:tc>
          <w:tcPr>
            <w:tcW w:w="1418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-</w:t>
            </w:r>
          </w:p>
        </w:tc>
        <w:tc>
          <w:tcPr>
            <w:tcW w:w="1417" w:type="dxa"/>
          </w:tcPr>
          <w:p w:rsidR="00EB6A28" w:rsidRPr="00122C13" w:rsidRDefault="00DB1EBF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+</w:t>
            </w:r>
          </w:p>
        </w:tc>
      </w:tr>
      <w:tr w:rsidR="00122C13" w:rsidRPr="00122C13" w:rsidTr="002701DA">
        <w:tc>
          <w:tcPr>
            <w:tcW w:w="5766" w:type="dxa"/>
          </w:tcPr>
          <w:p w:rsidR="00EB6A28" w:rsidRPr="00122C13" w:rsidRDefault="00EB6A28" w:rsidP="00122C13">
            <w:pPr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Отсутствуют посторонние предметы, не связанные с деятельностью серверной</w:t>
            </w:r>
          </w:p>
        </w:tc>
        <w:tc>
          <w:tcPr>
            <w:tcW w:w="1288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+</w:t>
            </w:r>
          </w:p>
        </w:tc>
        <w:tc>
          <w:tcPr>
            <w:tcW w:w="1418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-</w:t>
            </w:r>
          </w:p>
        </w:tc>
        <w:tc>
          <w:tcPr>
            <w:tcW w:w="1417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+</w:t>
            </w:r>
          </w:p>
        </w:tc>
      </w:tr>
      <w:tr w:rsidR="00122C13" w:rsidRPr="00122C13" w:rsidTr="002701DA">
        <w:tc>
          <w:tcPr>
            <w:tcW w:w="5766" w:type="dxa"/>
          </w:tcPr>
          <w:p w:rsidR="00EB6A28" w:rsidRPr="00122C13" w:rsidRDefault="00EB6A28" w:rsidP="00122C13">
            <w:pPr>
              <w:rPr>
                <w:rFonts w:eastAsia="SimSun"/>
                <w:lang w:eastAsia="zh-CN"/>
              </w:rPr>
            </w:pPr>
            <w:r w:rsidRPr="00122C13">
              <w:t xml:space="preserve">Все поверхности обеспечены гладкими покрытиями, легко моющиеся, нет </w:t>
            </w:r>
            <w:proofErr w:type="spellStart"/>
            <w:r w:rsidRPr="00122C13">
              <w:t>ковролина</w:t>
            </w:r>
            <w:proofErr w:type="spellEnd"/>
            <w:r w:rsidRPr="00122C13">
              <w:t>, ковров</w:t>
            </w:r>
          </w:p>
        </w:tc>
        <w:tc>
          <w:tcPr>
            <w:tcW w:w="1288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-</w:t>
            </w:r>
          </w:p>
        </w:tc>
        <w:tc>
          <w:tcPr>
            <w:tcW w:w="1418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+</w:t>
            </w:r>
          </w:p>
        </w:tc>
        <w:tc>
          <w:tcPr>
            <w:tcW w:w="1417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+</w:t>
            </w:r>
          </w:p>
        </w:tc>
      </w:tr>
      <w:tr w:rsidR="00122C13" w:rsidRPr="00122C13" w:rsidTr="002701DA">
        <w:tc>
          <w:tcPr>
            <w:tcW w:w="5766" w:type="dxa"/>
          </w:tcPr>
          <w:p w:rsidR="00EB6A28" w:rsidRPr="00122C13" w:rsidRDefault="00EB6A28" w:rsidP="00122C13">
            <w:pPr>
              <w:pStyle w:val="a3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 w:rsidRPr="00122C13">
              <w:rPr>
                <w:noProof/>
              </w:rPr>
              <w:t>В серверной предусмотрено рабочее места монтажника сети/сетевого администратра</w:t>
            </w:r>
          </w:p>
        </w:tc>
        <w:tc>
          <w:tcPr>
            <w:tcW w:w="1288" w:type="dxa"/>
          </w:tcPr>
          <w:p w:rsidR="00EB6A28" w:rsidRPr="00122C13" w:rsidRDefault="00EB6A28" w:rsidP="009B0FB7">
            <w:pPr>
              <w:jc w:val="center"/>
            </w:pPr>
            <w:r w:rsidRPr="00122C13">
              <w:t>+</w:t>
            </w:r>
          </w:p>
        </w:tc>
        <w:tc>
          <w:tcPr>
            <w:tcW w:w="1418" w:type="dxa"/>
          </w:tcPr>
          <w:p w:rsidR="00EB6A28" w:rsidRPr="00122C13" w:rsidRDefault="00EB6A28" w:rsidP="009B0FB7">
            <w:pPr>
              <w:jc w:val="center"/>
            </w:pPr>
            <w:r w:rsidRPr="00122C13">
              <w:t>-</w:t>
            </w:r>
          </w:p>
        </w:tc>
        <w:tc>
          <w:tcPr>
            <w:tcW w:w="1417" w:type="dxa"/>
          </w:tcPr>
          <w:p w:rsidR="00EB6A28" w:rsidRPr="00122C13" w:rsidRDefault="00EB6A28" w:rsidP="009B0FB7">
            <w:pPr>
              <w:jc w:val="center"/>
            </w:pPr>
            <w:r w:rsidRPr="00122C13">
              <w:t>+</w:t>
            </w:r>
          </w:p>
        </w:tc>
      </w:tr>
      <w:tr w:rsidR="00122C13" w:rsidRPr="00122C13" w:rsidTr="002701DA">
        <w:tc>
          <w:tcPr>
            <w:tcW w:w="5766" w:type="dxa"/>
          </w:tcPr>
          <w:p w:rsidR="00EB6A28" w:rsidRPr="00122C13" w:rsidRDefault="00EB6A28" w:rsidP="00122C13">
            <w:pPr>
              <w:pStyle w:val="a3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proofErr w:type="gramStart"/>
            <w:r w:rsidRPr="00122C13">
              <w:rPr>
                <w:noProof/>
              </w:rPr>
              <w:t>Вход в серверную оборудован системой защиты от посторонних лиц (железная</w:t>
            </w:r>
            <w:r w:rsidR="00122C13" w:rsidRPr="00122C13">
              <w:rPr>
                <w:noProof/>
              </w:rPr>
              <w:t xml:space="preserve"> дверь с замком/кодовым замком)</w:t>
            </w:r>
            <w:proofErr w:type="gramEnd"/>
          </w:p>
        </w:tc>
        <w:tc>
          <w:tcPr>
            <w:tcW w:w="1288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+</w:t>
            </w:r>
          </w:p>
        </w:tc>
        <w:tc>
          <w:tcPr>
            <w:tcW w:w="1418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-</w:t>
            </w:r>
          </w:p>
        </w:tc>
        <w:tc>
          <w:tcPr>
            <w:tcW w:w="1417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+</w:t>
            </w:r>
          </w:p>
        </w:tc>
      </w:tr>
      <w:tr w:rsidR="00122C13" w:rsidRPr="00122C13" w:rsidTr="002701DA">
        <w:tc>
          <w:tcPr>
            <w:tcW w:w="5766" w:type="dxa"/>
          </w:tcPr>
          <w:p w:rsidR="00EB6A28" w:rsidRPr="00122C13" w:rsidRDefault="00EB6A28" w:rsidP="00122C13">
            <w:pPr>
              <w:pStyle w:val="a3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 w:rsidRPr="00122C13">
              <w:rPr>
                <w:noProof/>
              </w:rPr>
              <w:t>Севрная не является проходной комнатой</w:t>
            </w:r>
          </w:p>
        </w:tc>
        <w:tc>
          <w:tcPr>
            <w:tcW w:w="1288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+</w:t>
            </w:r>
          </w:p>
        </w:tc>
        <w:tc>
          <w:tcPr>
            <w:tcW w:w="1418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+</w:t>
            </w:r>
          </w:p>
        </w:tc>
        <w:tc>
          <w:tcPr>
            <w:tcW w:w="1417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+</w:t>
            </w:r>
          </w:p>
        </w:tc>
      </w:tr>
      <w:tr w:rsidR="00122C13" w:rsidRPr="00122C13" w:rsidTr="002701DA">
        <w:tc>
          <w:tcPr>
            <w:tcW w:w="5766" w:type="dxa"/>
          </w:tcPr>
          <w:p w:rsidR="00EB6A28" w:rsidRPr="00122C13" w:rsidRDefault="00EB6A28" w:rsidP="00122C13">
            <w:pPr>
              <w:pStyle w:val="a3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 w:rsidRPr="00122C13">
              <w:t>Отсутствует оборудование посторонних инженерных систем здания (водоснабжения и др.)</w:t>
            </w:r>
          </w:p>
        </w:tc>
        <w:tc>
          <w:tcPr>
            <w:tcW w:w="1288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+</w:t>
            </w:r>
          </w:p>
        </w:tc>
        <w:tc>
          <w:tcPr>
            <w:tcW w:w="1418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+</w:t>
            </w:r>
          </w:p>
        </w:tc>
        <w:tc>
          <w:tcPr>
            <w:tcW w:w="1417" w:type="dxa"/>
          </w:tcPr>
          <w:p w:rsidR="00EB6A28" w:rsidRPr="00122C13" w:rsidRDefault="00EB6A28" w:rsidP="009B0FB7">
            <w:pPr>
              <w:jc w:val="center"/>
              <w:rPr>
                <w:rFonts w:eastAsia="SimSun"/>
                <w:lang w:eastAsia="zh-CN"/>
              </w:rPr>
            </w:pPr>
            <w:r w:rsidRPr="00122C13">
              <w:rPr>
                <w:rFonts w:eastAsia="SimSun"/>
                <w:lang w:eastAsia="zh-CN"/>
              </w:rPr>
              <w:t>+</w:t>
            </w:r>
          </w:p>
        </w:tc>
      </w:tr>
    </w:tbl>
    <w:p w:rsidR="00EB6A28" w:rsidRPr="00122C13" w:rsidRDefault="00EB6A28" w:rsidP="00122C13">
      <w:pPr>
        <w:textAlignment w:val="baseline"/>
      </w:pPr>
    </w:p>
    <w:p w:rsidR="00516228" w:rsidRPr="00122C13" w:rsidRDefault="00122C13" w:rsidP="009B0FB7">
      <w:pPr>
        <w:jc w:val="both"/>
        <w:rPr>
          <w:i/>
        </w:rPr>
      </w:pPr>
      <w:r w:rsidRPr="00122C13">
        <w:rPr>
          <w:i/>
        </w:rPr>
        <w:t>Подсчет баллов</w:t>
      </w:r>
    </w:p>
    <w:tbl>
      <w:tblPr>
        <w:tblStyle w:val="a7"/>
        <w:tblW w:w="5018" w:type="pct"/>
        <w:tblLook w:val="04A0" w:firstRow="1" w:lastRow="0" w:firstColumn="1" w:lastColumn="0" w:noHBand="0" w:noVBand="1"/>
      </w:tblPr>
      <w:tblGrid>
        <w:gridCol w:w="8187"/>
        <w:gridCol w:w="1702"/>
      </w:tblGrid>
      <w:tr w:rsidR="00122C13" w:rsidRPr="00122C13" w:rsidTr="00C25BF0">
        <w:tc>
          <w:tcPr>
            <w:tcW w:w="8187" w:type="dxa"/>
          </w:tcPr>
          <w:p w:rsidR="005F6CA6" w:rsidRPr="00122C13" w:rsidRDefault="005F6CA6" w:rsidP="009B0FB7">
            <w:pPr>
              <w:jc w:val="both"/>
            </w:pPr>
            <w:r w:rsidRPr="00122C13">
              <w:t>За каждую верно данную оценку</w:t>
            </w:r>
          </w:p>
        </w:tc>
        <w:tc>
          <w:tcPr>
            <w:tcW w:w="1702" w:type="dxa"/>
          </w:tcPr>
          <w:p w:rsidR="005F6CA6" w:rsidRPr="00122C13" w:rsidRDefault="005F6CA6" w:rsidP="009B0FB7">
            <w:pPr>
              <w:jc w:val="both"/>
            </w:pPr>
            <w:r w:rsidRPr="00122C13">
              <w:t>1 балл</w:t>
            </w:r>
          </w:p>
        </w:tc>
      </w:tr>
      <w:tr w:rsidR="00122C13" w:rsidRPr="00122C13" w:rsidTr="00C25BF0">
        <w:tc>
          <w:tcPr>
            <w:tcW w:w="8187" w:type="dxa"/>
          </w:tcPr>
          <w:p w:rsidR="005F6CA6" w:rsidRPr="00122C13" w:rsidRDefault="005F6CA6" w:rsidP="009B0FB7">
            <w:pPr>
              <w:jc w:val="both"/>
              <w:rPr>
                <w:b/>
                <w:i/>
              </w:rPr>
            </w:pPr>
            <w:r w:rsidRPr="00122C13">
              <w:rPr>
                <w:b/>
                <w:i/>
              </w:rPr>
              <w:t>Максимальный балл</w:t>
            </w:r>
          </w:p>
        </w:tc>
        <w:tc>
          <w:tcPr>
            <w:tcW w:w="1702" w:type="dxa"/>
          </w:tcPr>
          <w:p w:rsidR="005F6CA6" w:rsidRPr="00122C13" w:rsidRDefault="00CF2838" w:rsidP="009B0FB7">
            <w:pPr>
              <w:jc w:val="both"/>
              <w:rPr>
                <w:b/>
                <w:i/>
              </w:rPr>
            </w:pPr>
            <w:r w:rsidRPr="00122C13">
              <w:rPr>
                <w:b/>
                <w:i/>
              </w:rPr>
              <w:t>1</w:t>
            </w:r>
            <w:r w:rsidR="00DB1EBF" w:rsidRPr="00122C13">
              <w:rPr>
                <w:b/>
                <w:i/>
              </w:rPr>
              <w:t>2</w:t>
            </w:r>
            <w:r w:rsidR="003D346F" w:rsidRPr="00122C13">
              <w:rPr>
                <w:b/>
                <w:i/>
              </w:rPr>
              <w:t xml:space="preserve"> </w:t>
            </w:r>
            <w:r w:rsidR="005F6CA6" w:rsidRPr="00122C13">
              <w:rPr>
                <w:b/>
                <w:i/>
              </w:rPr>
              <w:t>балл</w:t>
            </w:r>
            <w:r w:rsidRPr="00122C13">
              <w:rPr>
                <w:b/>
                <w:i/>
              </w:rPr>
              <w:t>ов</w:t>
            </w:r>
          </w:p>
        </w:tc>
      </w:tr>
    </w:tbl>
    <w:p w:rsidR="005E3976" w:rsidRPr="00122C13" w:rsidRDefault="005E3976" w:rsidP="00122C13">
      <w:pPr>
        <w:jc w:val="both"/>
      </w:pPr>
    </w:p>
    <w:sectPr w:rsidR="005E3976" w:rsidRPr="00122C13" w:rsidSect="00C25B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0FC"/>
    <w:multiLevelType w:val="multilevel"/>
    <w:tmpl w:val="C12EB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D73DF"/>
    <w:multiLevelType w:val="hybridMultilevel"/>
    <w:tmpl w:val="F1B68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42C3A"/>
    <w:multiLevelType w:val="multilevel"/>
    <w:tmpl w:val="F318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6368FC"/>
    <w:multiLevelType w:val="multilevel"/>
    <w:tmpl w:val="C824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8146DF"/>
    <w:multiLevelType w:val="hybridMultilevel"/>
    <w:tmpl w:val="3E3ABE76"/>
    <w:lvl w:ilvl="0" w:tplc="35DEDB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1B2BF3"/>
    <w:multiLevelType w:val="hybridMultilevel"/>
    <w:tmpl w:val="7D9A19BE"/>
    <w:lvl w:ilvl="0" w:tplc="1B641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DF6692"/>
    <w:multiLevelType w:val="hybridMultilevel"/>
    <w:tmpl w:val="535E9402"/>
    <w:lvl w:ilvl="0" w:tplc="FE524B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D54417A"/>
    <w:multiLevelType w:val="hybridMultilevel"/>
    <w:tmpl w:val="4C6E8938"/>
    <w:lvl w:ilvl="0" w:tplc="FE524B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78"/>
    <w:rsid w:val="0001467B"/>
    <w:rsid w:val="000205A1"/>
    <w:rsid w:val="00070E05"/>
    <w:rsid w:val="00075791"/>
    <w:rsid w:val="00086903"/>
    <w:rsid w:val="00095C79"/>
    <w:rsid w:val="000A434E"/>
    <w:rsid w:val="000B2468"/>
    <w:rsid w:val="000B6CE8"/>
    <w:rsid w:val="000F60D1"/>
    <w:rsid w:val="000F6342"/>
    <w:rsid w:val="00122C13"/>
    <w:rsid w:val="00140A1B"/>
    <w:rsid w:val="00171B44"/>
    <w:rsid w:val="00193D48"/>
    <w:rsid w:val="00197BF8"/>
    <w:rsid w:val="001A0001"/>
    <w:rsid w:val="001F4C51"/>
    <w:rsid w:val="002328CD"/>
    <w:rsid w:val="00232EA2"/>
    <w:rsid w:val="00253BCB"/>
    <w:rsid w:val="00263C22"/>
    <w:rsid w:val="00270028"/>
    <w:rsid w:val="0027549C"/>
    <w:rsid w:val="002935D3"/>
    <w:rsid w:val="002B3C71"/>
    <w:rsid w:val="002D1DD9"/>
    <w:rsid w:val="002F2E59"/>
    <w:rsid w:val="00335E12"/>
    <w:rsid w:val="003641F1"/>
    <w:rsid w:val="003B000A"/>
    <w:rsid w:val="003C38B3"/>
    <w:rsid w:val="003D346F"/>
    <w:rsid w:val="003D6979"/>
    <w:rsid w:val="00430D55"/>
    <w:rsid w:val="004562DA"/>
    <w:rsid w:val="00461F53"/>
    <w:rsid w:val="004636F3"/>
    <w:rsid w:val="0047080F"/>
    <w:rsid w:val="004A07FA"/>
    <w:rsid w:val="004A641B"/>
    <w:rsid w:val="00510092"/>
    <w:rsid w:val="00516228"/>
    <w:rsid w:val="005231C0"/>
    <w:rsid w:val="00531A4F"/>
    <w:rsid w:val="0054176B"/>
    <w:rsid w:val="00566EC0"/>
    <w:rsid w:val="005D3B81"/>
    <w:rsid w:val="005E3976"/>
    <w:rsid w:val="005E5C9F"/>
    <w:rsid w:val="005F6CA6"/>
    <w:rsid w:val="00626F47"/>
    <w:rsid w:val="00653D52"/>
    <w:rsid w:val="006766E1"/>
    <w:rsid w:val="006B432D"/>
    <w:rsid w:val="006E3058"/>
    <w:rsid w:val="00716EAB"/>
    <w:rsid w:val="00717E97"/>
    <w:rsid w:val="00725EC8"/>
    <w:rsid w:val="00765BDB"/>
    <w:rsid w:val="00776BF8"/>
    <w:rsid w:val="00787BEF"/>
    <w:rsid w:val="007963BA"/>
    <w:rsid w:val="007B72B0"/>
    <w:rsid w:val="007C1E2B"/>
    <w:rsid w:val="007D52F4"/>
    <w:rsid w:val="007F6786"/>
    <w:rsid w:val="00817F78"/>
    <w:rsid w:val="00852AE1"/>
    <w:rsid w:val="00853313"/>
    <w:rsid w:val="00862CE4"/>
    <w:rsid w:val="008C2511"/>
    <w:rsid w:val="008F2786"/>
    <w:rsid w:val="00913697"/>
    <w:rsid w:val="00932027"/>
    <w:rsid w:val="009464B7"/>
    <w:rsid w:val="00955E2F"/>
    <w:rsid w:val="0098148B"/>
    <w:rsid w:val="009A1D32"/>
    <w:rsid w:val="009B0FB7"/>
    <w:rsid w:val="009C46CB"/>
    <w:rsid w:val="009C4F02"/>
    <w:rsid w:val="009F2B1E"/>
    <w:rsid w:val="00A1583B"/>
    <w:rsid w:val="00A24818"/>
    <w:rsid w:val="00A373E5"/>
    <w:rsid w:val="00AE5F87"/>
    <w:rsid w:val="00B274A9"/>
    <w:rsid w:val="00B3298C"/>
    <w:rsid w:val="00B43AC3"/>
    <w:rsid w:val="00B447FF"/>
    <w:rsid w:val="00B72BC8"/>
    <w:rsid w:val="00BB0A12"/>
    <w:rsid w:val="00BD1501"/>
    <w:rsid w:val="00BE5D8A"/>
    <w:rsid w:val="00BF11BC"/>
    <w:rsid w:val="00C053F6"/>
    <w:rsid w:val="00C17B74"/>
    <w:rsid w:val="00C17BBE"/>
    <w:rsid w:val="00C257D5"/>
    <w:rsid w:val="00C25BF0"/>
    <w:rsid w:val="00C4409F"/>
    <w:rsid w:val="00C47BCD"/>
    <w:rsid w:val="00C556EB"/>
    <w:rsid w:val="00C60147"/>
    <w:rsid w:val="00C66011"/>
    <w:rsid w:val="00C73597"/>
    <w:rsid w:val="00C844B7"/>
    <w:rsid w:val="00CA1EC4"/>
    <w:rsid w:val="00CF2838"/>
    <w:rsid w:val="00D92749"/>
    <w:rsid w:val="00D93D1D"/>
    <w:rsid w:val="00DB1EBF"/>
    <w:rsid w:val="00DF19C9"/>
    <w:rsid w:val="00E84532"/>
    <w:rsid w:val="00E84F54"/>
    <w:rsid w:val="00EB674F"/>
    <w:rsid w:val="00EB6A28"/>
    <w:rsid w:val="00EB6ECA"/>
    <w:rsid w:val="00ED0051"/>
    <w:rsid w:val="00ED6FD4"/>
    <w:rsid w:val="00EE1059"/>
    <w:rsid w:val="00EE4993"/>
    <w:rsid w:val="00F45BB7"/>
    <w:rsid w:val="00F644AD"/>
    <w:rsid w:val="00F95671"/>
    <w:rsid w:val="00F97A39"/>
    <w:rsid w:val="00FA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45B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BDB"/>
    <w:pPr>
      <w:spacing w:before="100" w:beforeAutospacing="1" w:after="100" w:afterAutospacing="1"/>
    </w:pPr>
  </w:style>
  <w:style w:type="character" w:styleId="a4">
    <w:name w:val="Placeholder Text"/>
    <w:basedOn w:val="a0"/>
    <w:uiPriority w:val="99"/>
    <w:semiHidden/>
    <w:rsid w:val="00765BD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5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BD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E5C9F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39"/>
    <w:rsid w:val="0054176B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C257D5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4562D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45B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List Paragraph"/>
    <w:basedOn w:val="a"/>
    <w:uiPriority w:val="34"/>
    <w:qFormat/>
    <w:rsid w:val="00531A4F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5100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45B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BDB"/>
    <w:pPr>
      <w:spacing w:before="100" w:beforeAutospacing="1" w:after="100" w:afterAutospacing="1"/>
    </w:pPr>
  </w:style>
  <w:style w:type="character" w:styleId="a4">
    <w:name w:val="Placeholder Text"/>
    <w:basedOn w:val="a0"/>
    <w:uiPriority w:val="99"/>
    <w:semiHidden/>
    <w:rsid w:val="00765BD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5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BD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E5C9F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39"/>
    <w:rsid w:val="0054176B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C257D5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4562D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45B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List Paragraph"/>
    <w:basedOn w:val="a"/>
    <w:uiPriority w:val="34"/>
    <w:qFormat/>
    <w:rsid w:val="00531A4F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5100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4587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613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6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9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3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41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5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9486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9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53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25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94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324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78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0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7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7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javascript:void(41847)" TargetMode="External"/><Relationship Id="rId26" Type="http://schemas.openxmlformats.org/officeDocument/2006/relationships/hyperlink" Target="javascript:void(41842)" TargetMode="External"/><Relationship Id="rId39" Type="http://schemas.openxmlformats.org/officeDocument/2006/relationships/hyperlink" Target="javascript:void(41842)" TargetMode="External"/><Relationship Id="rId21" Type="http://schemas.openxmlformats.org/officeDocument/2006/relationships/hyperlink" Target="javascript:void(37114)" TargetMode="External"/><Relationship Id="rId34" Type="http://schemas.openxmlformats.org/officeDocument/2006/relationships/hyperlink" Target="javascript:void(41789)" TargetMode="External"/><Relationship Id="rId42" Type="http://schemas.openxmlformats.org/officeDocument/2006/relationships/hyperlink" Target="javascript:void(34204)" TargetMode="External"/><Relationship Id="rId47" Type="http://schemas.openxmlformats.org/officeDocument/2006/relationships/hyperlink" Target="javascript:void(16348)" TargetMode="External"/><Relationship Id="rId50" Type="http://schemas.openxmlformats.org/officeDocument/2006/relationships/hyperlink" Target="https://ru.wikipedia.org/wiki/%D0%A2%D0%B5%D0%BB%D0%B5%D1%84%D0%BE%D0%BD%D0%BD%D0%B0%D1%8F_%D1%81%D0%B5%D1%82%D1%8C_%D0%BE%D0%B1%D1%89%D0%B5%D0%B3%D0%BE_%D0%BF%D0%BE%D0%BB%D1%8C%D0%B7%D0%BE%D0%B2%D0%B0%D0%BD%D0%B8%D1%8F" TargetMode="External"/><Relationship Id="rId55" Type="http://schemas.openxmlformats.org/officeDocument/2006/relationships/hyperlink" Target="https://ru.wikipedia.org/wiki/%D0%A1%D1%82%D1%80%D1%83%D0%BA%D1%82%D1%83%D1%80%D0%B8%D1%80%D0%BE%D0%B2%D0%B0%D0%BD%D0%BD%D0%B0%D1%8F_%D0%BA%D0%B0%D0%B1%D0%B5%D0%BB%D1%8C%D0%BD%D0%B0%D1%8F_%D1%81%D0%B8%D1%81%D1%82%D0%B5%D0%BC%D0%B0" TargetMode="External"/><Relationship Id="rId7" Type="http://schemas.openxmlformats.org/officeDocument/2006/relationships/hyperlink" Target="https://yadi.sk/i/brIBsW8km8GLvA" TargetMode="External"/><Relationship Id="rId12" Type="http://schemas.openxmlformats.org/officeDocument/2006/relationships/image" Target="media/image4.jpeg"/><Relationship Id="rId17" Type="http://schemas.openxmlformats.org/officeDocument/2006/relationships/hyperlink" Target="javascript:void(37118)" TargetMode="External"/><Relationship Id="rId25" Type="http://schemas.openxmlformats.org/officeDocument/2006/relationships/hyperlink" Target="javascript:void(41789)" TargetMode="External"/><Relationship Id="rId33" Type="http://schemas.openxmlformats.org/officeDocument/2006/relationships/hyperlink" Target="javascript:void(41788)" TargetMode="External"/><Relationship Id="rId38" Type="http://schemas.openxmlformats.org/officeDocument/2006/relationships/hyperlink" Target="javascript:void(37111)" TargetMode="External"/><Relationship Id="rId46" Type="http://schemas.openxmlformats.org/officeDocument/2006/relationships/hyperlink" Target="javascript:void(16242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41998)" TargetMode="External"/><Relationship Id="rId20" Type="http://schemas.openxmlformats.org/officeDocument/2006/relationships/hyperlink" Target="javascript:void(42729)" TargetMode="External"/><Relationship Id="rId29" Type="http://schemas.openxmlformats.org/officeDocument/2006/relationships/hyperlink" Target="javascript:void(42782)" TargetMode="External"/><Relationship Id="rId41" Type="http://schemas.openxmlformats.org/officeDocument/2006/relationships/hyperlink" Target="javascript:void(42433)" TargetMode="External"/><Relationship Id="rId54" Type="http://schemas.openxmlformats.org/officeDocument/2006/relationships/hyperlink" Target="https://tdocs.su/gost-r-58242-2018-slabotochnye-sistemy-kabelnye-sistemy-telekommunikacionnye-prostranstva-i-pomeshcheniya-obshchie-polozheniy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ikabu.ru/story/sdelal_servernuyu_v_shkafu_5220219" TargetMode="External"/><Relationship Id="rId24" Type="http://schemas.openxmlformats.org/officeDocument/2006/relationships/hyperlink" Target="javascript:void(37148)" TargetMode="External"/><Relationship Id="rId32" Type="http://schemas.openxmlformats.org/officeDocument/2006/relationships/hyperlink" Target="javascript:void(37151)" TargetMode="External"/><Relationship Id="rId37" Type="http://schemas.openxmlformats.org/officeDocument/2006/relationships/hyperlink" Target="javascript:void(9769)" TargetMode="External"/><Relationship Id="rId40" Type="http://schemas.openxmlformats.org/officeDocument/2006/relationships/hyperlink" Target="javascript:void(31792)" TargetMode="External"/><Relationship Id="rId45" Type="http://schemas.openxmlformats.org/officeDocument/2006/relationships/hyperlink" Target="javascript:void(43488)" TargetMode="External"/><Relationship Id="rId53" Type="http://schemas.openxmlformats.org/officeDocument/2006/relationships/image" Target="media/image7.jpeg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javascript:void(43483)" TargetMode="External"/><Relationship Id="rId23" Type="http://schemas.openxmlformats.org/officeDocument/2006/relationships/hyperlink" Target="javascript:void(41854)" TargetMode="External"/><Relationship Id="rId28" Type="http://schemas.openxmlformats.org/officeDocument/2006/relationships/hyperlink" Target="javascript:void(41849)" TargetMode="External"/><Relationship Id="rId36" Type="http://schemas.openxmlformats.org/officeDocument/2006/relationships/hyperlink" Target="javascript:void(21350)" TargetMode="External"/><Relationship Id="rId49" Type="http://schemas.openxmlformats.org/officeDocument/2006/relationships/hyperlink" Target="https://ru.wikipedia.org/wiki/%D0%9B%D0%BE%D0%BA%D0%B0%D0%BB%D1%8C%D0%BD%D0%B0%D1%8F_%D0%B2%D1%8B%D1%87%D0%B8%D1%81%D0%BB%D0%B8%D1%82%D0%B5%D0%BB%D1%8C%D0%BD%D0%B0%D1%8F_%D1%81%D0%B5%D1%82%D1%8C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javascript:void(42311)" TargetMode="External"/><Relationship Id="rId31" Type="http://schemas.openxmlformats.org/officeDocument/2006/relationships/hyperlink" Target="javascript:void(41853)" TargetMode="External"/><Relationship Id="rId44" Type="http://schemas.openxmlformats.org/officeDocument/2006/relationships/hyperlink" Target="javascript:void(41990)" TargetMode="External"/><Relationship Id="rId52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javascript:void(41852)" TargetMode="External"/><Relationship Id="rId22" Type="http://schemas.openxmlformats.org/officeDocument/2006/relationships/hyperlink" Target="javascript:void(37341)" TargetMode="External"/><Relationship Id="rId27" Type="http://schemas.openxmlformats.org/officeDocument/2006/relationships/hyperlink" Target="javascript:void(41848)" TargetMode="External"/><Relationship Id="rId30" Type="http://schemas.openxmlformats.org/officeDocument/2006/relationships/hyperlink" Target="javascript:void(41855)" TargetMode="External"/><Relationship Id="rId35" Type="http://schemas.openxmlformats.org/officeDocument/2006/relationships/hyperlink" Target="javascript:void(42311)" TargetMode="External"/><Relationship Id="rId43" Type="http://schemas.openxmlformats.org/officeDocument/2006/relationships/hyperlink" Target="javascript:void(32470)" TargetMode="External"/><Relationship Id="rId48" Type="http://schemas.openxmlformats.org/officeDocument/2006/relationships/hyperlink" Target="javascript:void(26502)" TargetMode="External"/><Relationship Id="rId56" Type="http://schemas.openxmlformats.org/officeDocument/2006/relationships/hyperlink" Target="https://ru.wikipedia.org/wiki/%D0%A1%D1%82%D1%80%D1%83%D0%BA%D1%82%D1%83%D1%80%D0%B8%D1%80%D0%BE%D0%B2%D0%B0%D0%BD%D0%BD%D0%B0%D1%8F_%D0%BA%D0%B0%D0%B1%D0%B5%D0%BB%D1%8C%D0%BD%D0%B0%D1%8F_%D1%81%D0%B8%D1%81%D1%82%D0%B5%D0%BC%D0%B0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u.wikipedia.org/wiki/%D0%92%D0%B8%D0%B4%D0%B5%D0%BE%D0%BD%D0%B0%D0%B1%D0%BB%D1%8E%D0%B4%D0%B5%D0%BD%D0%B8%D0%B5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27BF2-F72D-4F76-9713-BBD31D76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пк</cp:lastModifiedBy>
  <cp:revision>6</cp:revision>
  <dcterms:created xsi:type="dcterms:W3CDTF">2020-12-03T04:37:00Z</dcterms:created>
  <dcterms:modified xsi:type="dcterms:W3CDTF">2021-03-11T11:02:00Z</dcterms:modified>
</cp:coreProperties>
</file>