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09" w:rsidRPr="00C0012C" w:rsidRDefault="00841409" w:rsidP="00841409">
      <w:pPr>
        <w:spacing w:after="0" w:line="240" w:lineRule="auto"/>
        <w:ind w:left="851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 модернизации образовател</w:t>
      </w:r>
      <w:r w:rsidRPr="00C0012C">
        <w:rPr>
          <w:rFonts w:cstheme="minorHAnsi"/>
        </w:rPr>
        <w:t>ь</w:t>
      </w:r>
      <w:r w:rsidRPr="00C0012C">
        <w:rPr>
          <w:rFonts w:cstheme="minorHAnsi"/>
        </w:rPr>
        <w:t>ных ресурсов» «Кадровый и учебно-методический ресурс формирования общих компете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ций обучающихся по программам СПО», который реализуется  с использованием гранта Президента Российской Федерации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грантов.</w:t>
      </w:r>
    </w:p>
    <w:p w:rsidR="00841409" w:rsidRDefault="00841409" w:rsidP="000B248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841409" w:rsidRDefault="00841409" w:rsidP="000B248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0B2484" w:rsidRDefault="000B2484" w:rsidP="000B248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022DE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4442D2">
        <w:rPr>
          <w:rFonts w:ascii="Times New Roman" w:hAnsi="Times New Roman" w:cs="Times New Roman"/>
          <w:sz w:val="24"/>
          <w:szCs w:val="24"/>
        </w:rPr>
        <w:t xml:space="preserve"> Т.Т. </w:t>
      </w:r>
      <w:r w:rsidR="004442D2" w:rsidRPr="004442D2">
        <w:rPr>
          <w:rFonts w:ascii="Times New Roman" w:hAnsi="Times New Roman" w:cs="Times New Roman"/>
          <w:sz w:val="24"/>
          <w:szCs w:val="24"/>
        </w:rPr>
        <w:t>Кошелева</w:t>
      </w:r>
      <w:r w:rsidR="004442D2">
        <w:rPr>
          <w:rFonts w:ascii="Times New Roman" w:hAnsi="Times New Roman" w:cs="Times New Roman"/>
          <w:sz w:val="24"/>
          <w:szCs w:val="24"/>
        </w:rPr>
        <w:t xml:space="preserve">, ГАПОУ </w:t>
      </w:r>
      <w:proofErr w:type="gramStart"/>
      <w:r w:rsidR="004442D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442D2">
        <w:rPr>
          <w:rFonts w:ascii="Times New Roman" w:hAnsi="Times New Roman" w:cs="Times New Roman"/>
          <w:sz w:val="24"/>
          <w:szCs w:val="24"/>
        </w:rPr>
        <w:t xml:space="preserve"> «</w:t>
      </w:r>
      <w:r w:rsidR="004442D2" w:rsidRPr="004442D2">
        <w:rPr>
          <w:rFonts w:ascii="Times New Roman" w:hAnsi="Times New Roman" w:cs="Times New Roman"/>
          <w:sz w:val="24"/>
          <w:szCs w:val="24"/>
        </w:rPr>
        <w:t>Тольяттинский колледж сервисных технологий и предпринимательства</w:t>
      </w:r>
      <w:r w:rsidR="004442D2">
        <w:rPr>
          <w:rFonts w:ascii="Times New Roman" w:hAnsi="Times New Roman" w:cs="Times New Roman"/>
          <w:sz w:val="24"/>
          <w:szCs w:val="24"/>
        </w:rPr>
        <w:t>»</w:t>
      </w:r>
    </w:p>
    <w:p w:rsidR="0027443E" w:rsidRPr="000B2484" w:rsidRDefault="000B2484" w:rsidP="000B248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022DE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05B3" w:rsidRPr="000B2484">
        <w:rPr>
          <w:rFonts w:ascii="Times New Roman" w:hAnsi="Times New Roman" w:cs="Times New Roman"/>
          <w:sz w:val="24"/>
          <w:szCs w:val="24"/>
        </w:rPr>
        <w:t>ОП.01</w:t>
      </w:r>
      <w:r w:rsidR="00C031CB" w:rsidRPr="000B2484">
        <w:rPr>
          <w:rFonts w:ascii="Times New Roman" w:hAnsi="Times New Roman" w:cs="Times New Roman"/>
          <w:sz w:val="24"/>
          <w:szCs w:val="24"/>
        </w:rPr>
        <w:t xml:space="preserve"> Сервисная деятельность</w:t>
      </w:r>
      <w:r w:rsidR="0027443E" w:rsidRPr="000B2484">
        <w:rPr>
          <w:rFonts w:ascii="Times New Roman" w:hAnsi="Times New Roman" w:cs="Times New Roman"/>
          <w:sz w:val="24"/>
          <w:szCs w:val="24"/>
        </w:rPr>
        <w:t xml:space="preserve"> (43.02.02)</w:t>
      </w:r>
    </w:p>
    <w:p w:rsidR="00BE1449" w:rsidRDefault="00C031CB" w:rsidP="000B248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022DE">
        <w:rPr>
          <w:rFonts w:ascii="Times New Roman" w:hAnsi="Times New Roman" w:cs="Times New Roman"/>
          <w:i/>
          <w:sz w:val="24"/>
          <w:szCs w:val="24"/>
        </w:rPr>
        <w:t>Тема</w:t>
      </w:r>
      <w:r w:rsidR="000B2484">
        <w:rPr>
          <w:rFonts w:ascii="Times New Roman" w:hAnsi="Times New Roman" w:cs="Times New Roman"/>
          <w:sz w:val="24"/>
          <w:szCs w:val="24"/>
        </w:rPr>
        <w:t>:</w:t>
      </w:r>
      <w:r w:rsidRPr="000B2484">
        <w:rPr>
          <w:rFonts w:ascii="Times New Roman" w:hAnsi="Times New Roman" w:cs="Times New Roman"/>
          <w:bCs/>
          <w:sz w:val="24"/>
          <w:szCs w:val="24"/>
        </w:rPr>
        <w:t xml:space="preserve"> Организация </w:t>
      </w:r>
      <w:r w:rsidR="000B2484">
        <w:rPr>
          <w:rFonts w:ascii="Times New Roman" w:hAnsi="Times New Roman" w:cs="Times New Roman"/>
          <w:bCs/>
          <w:sz w:val="24"/>
          <w:szCs w:val="24"/>
        </w:rPr>
        <w:t>обслуживания потребителей услуг</w:t>
      </w:r>
    </w:p>
    <w:p w:rsidR="000B2484" w:rsidRPr="000B2484" w:rsidRDefault="000B2484" w:rsidP="000B248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B2484" w:rsidRDefault="00B975B3" w:rsidP="000B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B975B3" w:rsidRPr="000B2484" w:rsidRDefault="000B2484" w:rsidP="000B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B975B3" w:rsidRPr="000B2484">
        <w:rPr>
          <w:rFonts w:ascii="Times New Roman" w:hAnsi="Times New Roman" w:cs="Times New Roman"/>
          <w:sz w:val="24"/>
          <w:szCs w:val="24"/>
        </w:rPr>
        <w:t xml:space="preserve">предлагается на этапе изучения </w:t>
      </w:r>
      <w:r w:rsidR="00B975B3" w:rsidRPr="000B2484">
        <w:rPr>
          <w:rFonts w:ascii="Times New Roman" w:hAnsi="Times New Roman" w:cs="Times New Roman"/>
          <w:bCs/>
          <w:sz w:val="24"/>
          <w:szCs w:val="24"/>
        </w:rPr>
        <w:t>требований и норм СЭС к парикмахерским и салонам красоты.</w:t>
      </w:r>
      <w:r w:rsidR="0027443E" w:rsidRPr="000B2484">
        <w:rPr>
          <w:rFonts w:ascii="Times New Roman" w:hAnsi="Times New Roman" w:cs="Times New Roman"/>
          <w:bCs/>
          <w:sz w:val="24"/>
          <w:szCs w:val="24"/>
        </w:rPr>
        <w:t xml:space="preserve"> После выполнения задания преподавателю следует обратить внимание не те требования, которые не действуют для заданной ситуации и рассмотреть иные ситуации.</w:t>
      </w:r>
    </w:p>
    <w:p w:rsidR="00B975B3" w:rsidRPr="000B2484" w:rsidRDefault="00B975B3" w:rsidP="000B24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484" w:rsidRPr="000B2484" w:rsidRDefault="000B2484" w:rsidP="000B24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4F84" w:rsidRPr="000B2484" w:rsidRDefault="00344F84" w:rsidP="000B24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sz w:val="24"/>
          <w:szCs w:val="24"/>
        </w:rPr>
        <w:t xml:space="preserve">К вам обратилась </w:t>
      </w:r>
      <w:r w:rsidR="00FB2E61" w:rsidRPr="000B2484">
        <w:rPr>
          <w:rFonts w:ascii="Times New Roman" w:hAnsi="Times New Roman" w:cs="Times New Roman"/>
          <w:sz w:val="24"/>
          <w:szCs w:val="24"/>
        </w:rPr>
        <w:t>однокурсница, которая</w:t>
      </w:r>
      <w:r w:rsidR="00833B10" w:rsidRPr="000B2484">
        <w:rPr>
          <w:rFonts w:ascii="Times New Roman" w:hAnsi="Times New Roman" w:cs="Times New Roman"/>
          <w:sz w:val="24"/>
          <w:szCs w:val="24"/>
        </w:rPr>
        <w:t xml:space="preserve"> хочет открыть парикмахерскую</w:t>
      </w:r>
      <w:r w:rsidRPr="000B2484">
        <w:rPr>
          <w:rFonts w:ascii="Times New Roman" w:hAnsi="Times New Roman" w:cs="Times New Roman"/>
          <w:sz w:val="24"/>
          <w:szCs w:val="24"/>
        </w:rPr>
        <w:t xml:space="preserve">. </w:t>
      </w:r>
      <w:r w:rsidR="00AC05B3" w:rsidRPr="000B248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B2E61" w:rsidRPr="000B2484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="00FB2E61" w:rsidRPr="000B2484">
        <w:rPr>
          <w:rFonts w:ascii="Times New Roman" w:hAnsi="Times New Roman" w:cs="Times New Roman"/>
          <w:sz w:val="24"/>
          <w:szCs w:val="24"/>
        </w:rPr>
        <w:t xml:space="preserve"> </w:t>
      </w:r>
      <w:r w:rsidR="00833B10" w:rsidRPr="000B2484">
        <w:rPr>
          <w:rFonts w:ascii="Times New Roman" w:hAnsi="Times New Roman" w:cs="Times New Roman"/>
          <w:sz w:val="24"/>
          <w:szCs w:val="24"/>
        </w:rPr>
        <w:t xml:space="preserve">она нашла объявление о сдаче помещения в аренду. </w:t>
      </w:r>
      <w:r w:rsidR="00FB2E61" w:rsidRPr="000B2484">
        <w:rPr>
          <w:rFonts w:ascii="Times New Roman" w:hAnsi="Times New Roman" w:cs="Times New Roman"/>
          <w:sz w:val="24"/>
          <w:szCs w:val="24"/>
        </w:rPr>
        <w:t>Условия ее устраивают, но она боится ошибиться в своей оценке соответствия этого помещения требованиям СЭС</w:t>
      </w:r>
      <w:r w:rsidR="0027443E" w:rsidRPr="000B2484">
        <w:rPr>
          <w:rFonts w:ascii="Times New Roman" w:hAnsi="Times New Roman" w:cs="Times New Roman"/>
          <w:sz w:val="24"/>
          <w:szCs w:val="24"/>
        </w:rPr>
        <w:t>, поскольку гот</w:t>
      </w:r>
      <w:r w:rsidR="0027443E" w:rsidRPr="000B2484">
        <w:rPr>
          <w:rFonts w:ascii="Times New Roman" w:hAnsi="Times New Roman" w:cs="Times New Roman"/>
          <w:sz w:val="24"/>
          <w:szCs w:val="24"/>
        </w:rPr>
        <w:t>о</w:t>
      </w:r>
      <w:r w:rsidR="0027443E" w:rsidRPr="000B2484">
        <w:rPr>
          <w:rFonts w:ascii="Times New Roman" w:hAnsi="Times New Roman" w:cs="Times New Roman"/>
          <w:sz w:val="24"/>
          <w:szCs w:val="24"/>
        </w:rPr>
        <w:t>ва вложиться только в косметический ремонт</w:t>
      </w:r>
      <w:r w:rsidR="00FB2E61" w:rsidRPr="000B2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7E3" w:rsidRPr="000B2484" w:rsidRDefault="00344F84" w:rsidP="000B24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sz w:val="24"/>
          <w:szCs w:val="24"/>
        </w:rPr>
        <w:t>Ознакомьтесь с информацией</w:t>
      </w:r>
      <w:r w:rsidR="006657E3" w:rsidRPr="000B2484">
        <w:rPr>
          <w:rFonts w:ascii="Times New Roman" w:hAnsi="Times New Roman" w:cs="Times New Roman"/>
          <w:sz w:val="24"/>
          <w:szCs w:val="24"/>
        </w:rPr>
        <w:t xml:space="preserve"> о требованиях</w:t>
      </w:r>
      <w:r w:rsidR="00F843A7" w:rsidRPr="000B2484">
        <w:rPr>
          <w:rFonts w:ascii="Times New Roman" w:hAnsi="Times New Roman" w:cs="Times New Roman"/>
          <w:sz w:val="24"/>
          <w:szCs w:val="24"/>
        </w:rPr>
        <w:t xml:space="preserve"> </w:t>
      </w:r>
      <w:r w:rsidR="00F843A7" w:rsidRPr="000B2484">
        <w:rPr>
          <w:rFonts w:ascii="Times New Roman" w:eastAsia="Times New Roman" w:hAnsi="Times New Roman" w:cs="Times New Roman"/>
          <w:bCs/>
          <w:sz w:val="24"/>
          <w:szCs w:val="24"/>
        </w:rPr>
        <w:t>к размещению салона красоты и СПА.</w:t>
      </w:r>
      <w:r w:rsidR="0027443E" w:rsidRPr="000B2484">
        <w:rPr>
          <w:rFonts w:ascii="Times New Roman" w:hAnsi="Times New Roman" w:cs="Times New Roman"/>
          <w:sz w:val="24"/>
          <w:szCs w:val="24"/>
        </w:rPr>
        <w:t xml:space="preserve"> Рассмотрите фотографии помещения.</w:t>
      </w:r>
    </w:p>
    <w:p w:rsidR="00344F84" w:rsidRPr="000B2484" w:rsidRDefault="00344F84" w:rsidP="000B248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B2484">
        <w:rPr>
          <w:rFonts w:ascii="Times New Roman" w:hAnsi="Times New Roman" w:cs="Times New Roman"/>
          <w:b/>
          <w:sz w:val="24"/>
          <w:szCs w:val="24"/>
        </w:rPr>
        <w:t>Проанализируйте ситуацию по заданным критериям. Занесите результаты ан</w:t>
      </w:r>
      <w:r w:rsidRPr="000B2484">
        <w:rPr>
          <w:rFonts w:ascii="Times New Roman" w:hAnsi="Times New Roman" w:cs="Times New Roman"/>
          <w:b/>
          <w:sz w:val="24"/>
          <w:szCs w:val="24"/>
        </w:rPr>
        <w:t>а</w:t>
      </w:r>
      <w:r w:rsidRPr="000B2484">
        <w:rPr>
          <w:rFonts w:ascii="Times New Roman" w:hAnsi="Times New Roman" w:cs="Times New Roman"/>
          <w:b/>
          <w:sz w:val="24"/>
          <w:szCs w:val="24"/>
        </w:rPr>
        <w:t xml:space="preserve">лиза в таблицу. </w:t>
      </w:r>
      <w:r w:rsidR="005276C6" w:rsidRPr="000B2484">
        <w:rPr>
          <w:rFonts w:ascii="Times New Roman" w:hAnsi="Times New Roman" w:cs="Times New Roman"/>
          <w:b/>
          <w:sz w:val="24"/>
          <w:szCs w:val="24"/>
        </w:rPr>
        <w:t xml:space="preserve">Если вам недостаточно информации, чтобы дать однозначную оценку, отмечайте «да \ нет». </w:t>
      </w:r>
      <w:r w:rsidRPr="000B2484">
        <w:rPr>
          <w:rFonts w:ascii="Times New Roman" w:hAnsi="Times New Roman" w:cs="Times New Roman"/>
          <w:b/>
          <w:sz w:val="24"/>
          <w:szCs w:val="24"/>
        </w:rPr>
        <w:t xml:space="preserve">В графе «Комментарии» запишите </w:t>
      </w:r>
      <w:proofErr w:type="gramStart"/>
      <w:r w:rsidRPr="000B2484">
        <w:rPr>
          <w:rFonts w:ascii="Times New Roman" w:hAnsi="Times New Roman" w:cs="Times New Roman"/>
          <w:b/>
          <w:sz w:val="24"/>
          <w:szCs w:val="24"/>
        </w:rPr>
        <w:t>характеристики ситуации, подтверждающие данную вами оценку</w:t>
      </w:r>
      <w:r w:rsidR="005276C6" w:rsidRPr="000B2484">
        <w:rPr>
          <w:rFonts w:ascii="Times New Roman" w:hAnsi="Times New Roman" w:cs="Times New Roman"/>
          <w:b/>
          <w:sz w:val="24"/>
          <w:szCs w:val="24"/>
        </w:rPr>
        <w:t xml:space="preserve"> и \ или какой информации вам не хватает</w:t>
      </w:r>
      <w:proofErr w:type="gramEnd"/>
      <w:r w:rsidR="005276C6" w:rsidRPr="000B2484">
        <w:rPr>
          <w:rFonts w:ascii="Times New Roman" w:hAnsi="Times New Roman" w:cs="Times New Roman"/>
          <w:b/>
          <w:sz w:val="24"/>
          <w:szCs w:val="24"/>
        </w:rPr>
        <w:t>, чт</w:t>
      </w:r>
      <w:r w:rsidR="005276C6" w:rsidRPr="000B2484">
        <w:rPr>
          <w:rFonts w:ascii="Times New Roman" w:hAnsi="Times New Roman" w:cs="Times New Roman"/>
          <w:b/>
          <w:sz w:val="24"/>
          <w:szCs w:val="24"/>
        </w:rPr>
        <w:t>о</w:t>
      </w:r>
      <w:r w:rsidR="005276C6" w:rsidRPr="000B2484">
        <w:rPr>
          <w:rFonts w:ascii="Times New Roman" w:hAnsi="Times New Roman" w:cs="Times New Roman"/>
          <w:b/>
          <w:sz w:val="24"/>
          <w:szCs w:val="24"/>
        </w:rPr>
        <w:t>бы дать однозначную оценку</w:t>
      </w:r>
      <w:r w:rsidRPr="000B24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4F84" w:rsidRPr="000B2484" w:rsidRDefault="00344F84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17"/>
        <w:gridCol w:w="6237"/>
      </w:tblGrid>
      <w:tr w:rsidR="00344F84" w:rsidRPr="000B2484" w:rsidTr="00F843A7">
        <w:tc>
          <w:tcPr>
            <w:tcW w:w="2235" w:type="dxa"/>
          </w:tcPr>
          <w:p w:rsidR="00344F84" w:rsidRPr="000B2484" w:rsidRDefault="00344F84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</w:tcPr>
          <w:p w:rsidR="00344F84" w:rsidRPr="000B2484" w:rsidRDefault="00344F84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44F84" w:rsidRPr="000B2484" w:rsidRDefault="00344F84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(да \ нет)</w:t>
            </w:r>
          </w:p>
        </w:tc>
        <w:tc>
          <w:tcPr>
            <w:tcW w:w="6237" w:type="dxa"/>
          </w:tcPr>
          <w:p w:rsidR="00344F84" w:rsidRPr="000B2484" w:rsidRDefault="00344F84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276C6" w:rsidRPr="000B2484" w:rsidTr="00F843A7">
        <w:trPr>
          <w:trHeight w:val="916"/>
        </w:trPr>
        <w:tc>
          <w:tcPr>
            <w:tcW w:w="2235" w:type="dxa"/>
            <w:vAlign w:val="center"/>
          </w:tcPr>
          <w:p w:rsidR="005276C6" w:rsidRPr="000B2484" w:rsidRDefault="005276C6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бованиям к разм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щению</w:t>
            </w:r>
          </w:p>
        </w:tc>
        <w:tc>
          <w:tcPr>
            <w:tcW w:w="141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C6" w:rsidRPr="000B2484" w:rsidTr="00F843A7">
        <w:trPr>
          <w:trHeight w:val="1128"/>
        </w:trPr>
        <w:tc>
          <w:tcPr>
            <w:tcW w:w="2235" w:type="dxa"/>
            <w:vAlign w:val="center"/>
          </w:tcPr>
          <w:p w:rsidR="005276C6" w:rsidRPr="000B2484" w:rsidRDefault="005276C6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бованиям к пом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щению</w:t>
            </w:r>
          </w:p>
        </w:tc>
        <w:tc>
          <w:tcPr>
            <w:tcW w:w="141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C6" w:rsidRPr="000B2484" w:rsidTr="00F843A7">
        <w:trPr>
          <w:trHeight w:val="1130"/>
        </w:trPr>
        <w:tc>
          <w:tcPr>
            <w:tcW w:w="2235" w:type="dxa"/>
            <w:vAlign w:val="center"/>
          </w:tcPr>
          <w:p w:rsidR="005276C6" w:rsidRPr="000B2484" w:rsidRDefault="005276C6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бованиям к вент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ляции и микрокл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мату</w:t>
            </w:r>
          </w:p>
        </w:tc>
        <w:tc>
          <w:tcPr>
            <w:tcW w:w="141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C6" w:rsidRPr="000B2484" w:rsidTr="00F843A7">
        <w:trPr>
          <w:trHeight w:val="1123"/>
        </w:trPr>
        <w:tc>
          <w:tcPr>
            <w:tcW w:w="2235" w:type="dxa"/>
            <w:vAlign w:val="center"/>
          </w:tcPr>
          <w:p w:rsidR="005276C6" w:rsidRPr="000B2484" w:rsidRDefault="005276C6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бованиям к осв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щению</w:t>
            </w:r>
          </w:p>
        </w:tc>
        <w:tc>
          <w:tcPr>
            <w:tcW w:w="141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6C6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84" w:rsidRPr="000B2484" w:rsidRDefault="00344F84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409" w:rsidRDefault="0084140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7A2018" w:rsidRPr="000B2484" w:rsidRDefault="007A2018" w:rsidP="000B2484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B2484">
        <w:rPr>
          <w:sz w:val="24"/>
          <w:szCs w:val="24"/>
        </w:rPr>
        <w:lastRenderedPageBreak/>
        <w:t xml:space="preserve">Санитарно-эпидемиологические требования к размещению, устройству, оборудованию, содержанию и режиму работы </w:t>
      </w:r>
      <w:r w:rsidR="000B2484">
        <w:rPr>
          <w:sz w:val="24"/>
          <w:szCs w:val="24"/>
        </w:rPr>
        <w:t xml:space="preserve">организаций </w:t>
      </w:r>
      <w:r w:rsidRPr="000B2484">
        <w:rPr>
          <w:sz w:val="24"/>
          <w:szCs w:val="24"/>
        </w:rPr>
        <w:t>оказывающих парикмахерские и космет</w:t>
      </w:r>
      <w:r w:rsidRPr="000B2484">
        <w:rPr>
          <w:sz w:val="24"/>
          <w:szCs w:val="24"/>
        </w:rPr>
        <w:t>и</w:t>
      </w:r>
      <w:r w:rsidRPr="000B2484">
        <w:rPr>
          <w:sz w:val="24"/>
          <w:szCs w:val="24"/>
        </w:rPr>
        <w:t>ческие услуги</w:t>
      </w:r>
    </w:p>
    <w:p w:rsidR="007A2018" w:rsidRPr="000B2484" w:rsidRDefault="000B2484" w:rsidP="000B2484">
      <w:pPr>
        <w:pStyle w:val="article-renderblock"/>
        <w:spacing w:before="0" w:beforeAutospacing="0" w:after="0" w:afterAutospacing="0"/>
        <w:jc w:val="center"/>
      </w:pPr>
      <w:r>
        <w:t xml:space="preserve">СанПиН </w:t>
      </w:r>
      <w:r w:rsidR="007A2018" w:rsidRPr="000B2484">
        <w:t xml:space="preserve">2.1.2.2631-10 </w:t>
      </w:r>
      <w:r>
        <w:t xml:space="preserve">(утвержденные постановлением </w:t>
      </w:r>
      <w:r w:rsidR="007A2018" w:rsidRPr="000B2484">
        <w:t>Главного государственного врача РФ от 18 мая 2010</w:t>
      </w:r>
      <w:r>
        <w:t xml:space="preserve"> </w:t>
      </w:r>
      <w:r w:rsidR="007A2018" w:rsidRPr="000B2484">
        <w:t xml:space="preserve">г. N59) с изменениями и дополнениями от: 27 января 2014 г., </w:t>
      </w:r>
      <w:r w:rsidR="007A2018" w:rsidRPr="000B2484">
        <w:rPr>
          <w:bCs/>
        </w:rPr>
        <w:t>10 июня 2016 г.</w:t>
      </w:r>
      <w:r w:rsidR="005B2B30" w:rsidRPr="000B2484">
        <w:rPr>
          <w:bCs/>
        </w:rPr>
        <w:t xml:space="preserve"> (фрагменты)</w:t>
      </w:r>
    </w:p>
    <w:p w:rsidR="007A2018" w:rsidRPr="000B2484" w:rsidRDefault="007A2018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2484">
        <w:rPr>
          <w:sz w:val="24"/>
          <w:szCs w:val="24"/>
        </w:rPr>
        <w:t>II. Требования СЭС к размещению парикмахерских, салонов красоты и косметолог</w:t>
      </w:r>
      <w:r w:rsidRPr="000B2484">
        <w:rPr>
          <w:sz w:val="24"/>
          <w:szCs w:val="24"/>
        </w:rPr>
        <w:t>и</w:t>
      </w:r>
      <w:r w:rsidRPr="000B2484">
        <w:rPr>
          <w:sz w:val="24"/>
          <w:szCs w:val="24"/>
        </w:rPr>
        <w:t>ческих кабинетов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 xml:space="preserve">2.1. </w:t>
      </w:r>
      <w:proofErr w:type="gramStart"/>
      <w:r w:rsidRPr="000B2484">
        <w:t>Организации коммунально-бытового назначения, оказывающие парикмахерские и косметические услуги, могут размещаться как в отдельно стоящем здании, так и в пристр</w:t>
      </w:r>
      <w:r w:rsidRPr="000B2484">
        <w:t>о</w:t>
      </w:r>
      <w:r w:rsidRPr="000B2484">
        <w:t>енном, встроенно-пристроенном к жилым и общественным зданиям (в составе предприятий бытового обслуживания и общественных торговых центров, центров красоты и здоровья, бань, гостиниц и других общественных зданий).</w:t>
      </w:r>
      <w:proofErr w:type="gramEnd"/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 xml:space="preserve">2.2. </w:t>
      </w:r>
      <w:proofErr w:type="gramStart"/>
      <w:r w:rsidRPr="000B2484">
        <w:t>Допускается размещение организаций коммунально-бытового назначения, оказ</w:t>
      </w:r>
      <w:r w:rsidRPr="000B2484">
        <w:t>ы</w:t>
      </w:r>
      <w:r w:rsidRPr="000B2484">
        <w:t>вающих парикмахерские и косметические услуги, на первых этажах жилых зданий либо на двух этажах (первый и второй) при наличии изолированного входа от жилой части и авт</w:t>
      </w:r>
      <w:r w:rsidRPr="000B2484">
        <w:t>о</w:t>
      </w:r>
      <w:r w:rsidRPr="000B2484">
        <w:t>номной системы вентиляции, в подвальных и цокольных этажах зданий, в торговых центрах и комплексах без естественного освещения, при условии соблюдения гигиенических треб</w:t>
      </w:r>
      <w:r w:rsidRPr="000B2484">
        <w:t>о</w:t>
      </w:r>
      <w:r w:rsidRPr="000B2484">
        <w:t>ваний к воздухообмену помещений и параметров микроклимата, использования ламп</w:t>
      </w:r>
      <w:proofErr w:type="gramEnd"/>
      <w:r w:rsidRPr="000B2484">
        <w:t xml:space="preserve"> дне</w:t>
      </w:r>
      <w:r w:rsidRPr="000B2484">
        <w:t>в</w:t>
      </w:r>
      <w:r w:rsidRPr="000B2484">
        <w:t>ного света с улучшенной цветопередачей и выполнения мероприятий, предусмотренных г</w:t>
      </w:r>
      <w:r w:rsidRPr="000B2484">
        <w:t>и</w:t>
      </w:r>
      <w:r w:rsidRPr="000B2484">
        <w:t>гиеническими требованиями к организации технологических процессов, производственному оборудованию и рабочему инструменту.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7A2018" w:rsidRPr="000B2484" w:rsidRDefault="007A2018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2484">
        <w:rPr>
          <w:sz w:val="24"/>
          <w:szCs w:val="24"/>
        </w:rPr>
        <w:t>III. Требования к устройству и оборудованию помещений парикмахерских, салонов красоты и косметологических кабинетов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3.2. В помещении организаций коммунально-бытового назначения, оказывающих п</w:t>
      </w:r>
      <w:r w:rsidRPr="000B2484">
        <w:t>а</w:t>
      </w:r>
      <w:r w:rsidRPr="000B2484">
        <w:t xml:space="preserve">рикмахерские и косметические услуги, должно быть выделено помещение, либо специальное место для дезинфекции, </w:t>
      </w:r>
      <w:proofErr w:type="spellStart"/>
      <w:r w:rsidRPr="000B2484">
        <w:t>предстерилизационной</w:t>
      </w:r>
      <w:proofErr w:type="spellEnd"/>
      <w:r w:rsidRPr="000B2484">
        <w:t xml:space="preserve"> очистки и стерилизации инструментов, об</w:t>
      </w:r>
      <w:r w:rsidRPr="000B2484">
        <w:t>о</w:t>
      </w:r>
      <w:r w:rsidRPr="000B2484">
        <w:t>рудованное раковиной с подводкой горячей и холодной воды.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 xml:space="preserve">3.3. Кабинеты - косметический, педикюра, массажа, солярий, пирсинга, </w:t>
      </w:r>
      <w:proofErr w:type="spellStart"/>
      <w:r w:rsidRPr="000B2484">
        <w:t>татуажа</w:t>
      </w:r>
      <w:proofErr w:type="spellEnd"/>
      <w:r w:rsidRPr="000B2484">
        <w:t xml:space="preserve"> - должны размещаться в отдельных помещениях.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3.4. Допускается размещение отдельных рабочих мест для маникюра в помещениях общественных зданий, в том числе торговых центров, при соблюдении гигиенических треб</w:t>
      </w:r>
      <w:r w:rsidRPr="000B2484">
        <w:t>о</w:t>
      </w:r>
      <w:r w:rsidRPr="000B2484">
        <w:t>ваний к воздухообмену помеще</w:t>
      </w:r>
      <w:r w:rsidR="000B2484">
        <w:t>ний и параметров микроклимата.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3.5. Допускается совмещение в одном изолированном кабинете выполнения услуг м</w:t>
      </w:r>
      <w:r w:rsidRPr="000B2484">
        <w:t>а</w:t>
      </w:r>
      <w:r w:rsidRPr="000B2484">
        <w:t xml:space="preserve">никюра и педикюра при условии организации одного рабочего места мастера маникюра-педикюра. 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3.6. В педикюрных кабинетах должно быть не менее 2-х ванн для ног с подводкой г</w:t>
      </w:r>
      <w:r w:rsidRPr="000B2484">
        <w:t>о</w:t>
      </w:r>
      <w:r w:rsidRPr="000B2484">
        <w:t>рячей и холодной воды и отдельная раковина для мытья рук. Допускается наличие одной ванны с использованием одноразовых вкладышей. Для педикюрных кабинетов, оказыва</w:t>
      </w:r>
      <w:r w:rsidRPr="000B2484">
        <w:t>ю</w:t>
      </w:r>
      <w:r w:rsidRPr="000B2484">
        <w:t>щих услуги только аппаратного педикюра, по технологии не предусматривающего использ</w:t>
      </w:r>
      <w:r w:rsidRPr="000B2484">
        <w:t>о</w:t>
      </w:r>
      <w:r w:rsidRPr="000B2484">
        <w:t>вание воды, обязательная установка ванн для ног не требуется.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3.7. В косметических кабинетах допускается организация до 3 рабочих мест при усл</w:t>
      </w:r>
      <w:r w:rsidRPr="000B2484">
        <w:t>о</w:t>
      </w:r>
      <w:r w:rsidRPr="000B2484">
        <w:t>вии их изоляци</w:t>
      </w:r>
      <w:r w:rsidR="000B2484">
        <w:t xml:space="preserve">и перегородками высотой 1,8-2,0 </w:t>
      </w:r>
      <w:r w:rsidRPr="000B2484">
        <w:t>м.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3.8. Рабочие места оборудуются мебелью, позволяющей проводить обработку мо</w:t>
      </w:r>
      <w:r w:rsidRPr="000B2484">
        <w:t>ю</w:t>
      </w:r>
      <w:r w:rsidRPr="000B2484">
        <w:t>щими и дезинфицирующими средствами.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3.9. Рабочие места парикмахеров оборудуются креслами, туалетными столами с рак</w:t>
      </w:r>
      <w:r w:rsidRPr="000B2484">
        <w:t>о</w:t>
      </w:r>
      <w:r w:rsidRPr="000B2484">
        <w:t>винами для мытья волос. При наличии отдельного помещения или специального места для мытья волос допускается установка туалетных столиков без раковин.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lastRenderedPageBreak/>
        <w:t>3.10. Парикмахерские должны иметь подсобные, вспомогательные и бытовые пом</w:t>
      </w:r>
      <w:r w:rsidRPr="000B2484">
        <w:t>е</w:t>
      </w:r>
      <w:r w:rsidRPr="000B2484">
        <w:t>щения (гардеробные, комнаты отдыха и приема пищи, санузлы, кладовые), а также помещ</w:t>
      </w:r>
      <w:r w:rsidRPr="000B2484">
        <w:t>е</w:t>
      </w:r>
      <w:r w:rsidRPr="000B2484">
        <w:t>ния или место для хранения инвентаря, мусора и остриженных волос.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3.11. Допускается совмещение комнаты приема пищи с гардеробной для персонала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3.12. Помещения для хранения чистого белья и парфюмерно-косметических средств оборудуются стеллажами или шкафами; для грязного белья - емкостями с крышками, покр</w:t>
      </w:r>
      <w:r w:rsidRPr="000B2484">
        <w:t>ы</w:t>
      </w:r>
      <w:r w:rsidRPr="000B2484">
        <w:t>тие которых позволяет проводить их мытье и дезинфекцию.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3.13. На рабочем месте допускается хранение парфюмерно-косметической продукции, используемой в течение рабочей смены, с учетом соблюдения требований к условиям хран</w:t>
      </w:r>
      <w:r w:rsidRPr="000B2484">
        <w:t>е</w:t>
      </w:r>
      <w:r w:rsidRPr="000B2484">
        <w:t>ния, указанным в инструкции по применению.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3.14. Постижерные работы должны проводиться в изолированном помещении, пл</w:t>
      </w:r>
      <w:r w:rsidRPr="000B2484">
        <w:t>о</w:t>
      </w:r>
      <w:r w:rsidRPr="000B2484">
        <w:t>щадь которого и набор оборудования принимаются с учетом объема и характера про</w:t>
      </w:r>
      <w:r w:rsidR="000B2484">
        <w:t>водимых работ.</w:t>
      </w:r>
    </w:p>
    <w:p w:rsidR="007A2018" w:rsidRPr="000B2484" w:rsidRDefault="007A2018" w:rsidP="000B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18" w:rsidRPr="000B2484" w:rsidRDefault="007A2018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2484">
        <w:rPr>
          <w:sz w:val="24"/>
          <w:szCs w:val="24"/>
        </w:rPr>
        <w:t>IV. Требования СЭС к оборудованию и содержанию соляриев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4.1. Допускается использование аппаратов ультрафиолетового излучения (соляриев) как с вертикальным, так и с горизонтальным расположением ультрафиолетовых ламп ра</w:t>
      </w:r>
      <w:r w:rsidRPr="000B2484">
        <w:t>з</w:t>
      </w:r>
      <w:r w:rsidRPr="000B2484">
        <w:t>личных типов (высокого и низкого давления) в любой их комбинации. Оборудование с ди</w:t>
      </w:r>
      <w:r w:rsidRPr="000B2484">
        <w:t>а</w:t>
      </w:r>
      <w:r w:rsidRPr="000B2484">
        <w:t>пазоном ультрафиолетового излучения УФ-С в соляриях не допускается.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4.2. Все аппараты (солярии) должны иметь технические паспорта и инструкции на русском языке, а также документы, подтверждающие в установленном порядке безопасность используемой продукции.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4.3. Необходимая площадь помещения, где установлена кабина солярия, рассчитыв</w:t>
      </w:r>
      <w:r w:rsidRPr="000B2484">
        <w:t>а</w:t>
      </w:r>
      <w:r w:rsidRPr="000B2484">
        <w:t>ется по формуле, где</w:t>
      </w:r>
      <w:r w:rsidR="000B2484">
        <w:t xml:space="preserve"> </w:t>
      </w:r>
      <w:r w:rsidRPr="000B2484">
        <w:t>- площадь, занимаемая самим аппаратом (согласно техническому оп</w:t>
      </w:r>
      <w:r w:rsidRPr="000B2484">
        <w:t>и</w:t>
      </w:r>
      <w:r w:rsidRPr="000B2484">
        <w:t>са</w:t>
      </w:r>
      <w:r w:rsidR="000B2484">
        <w:t>нию),</w:t>
      </w:r>
      <w:r w:rsidRPr="000B2484">
        <w:t>- зона для раздевания в соответствии с</w:t>
      </w:r>
      <w:r w:rsidR="000B2484">
        <w:t xml:space="preserve"> </w:t>
      </w:r>
      <w:r w:rsidRPr="000B2484">
        <w:t>приложением 1</w:t>
      </w:r>
      <w:r w:rsidR="000B2484">
        <w:t xml:space="preserve"> </w:t>
      </w:r>
      <w:r w:rsidRPr="000B2484">
        <w:t>к настоящим санитарным пр</w:t>
      </w:r>
      <w:r w:rsidRPr="000B2484">
        <w:t>а</w:t>
      </w:r>
      <w:r w:rsidRPr="000B2484">
        <w:t>вилам.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4.6. Помещение для эксплуатации соляриев должно быть оборудовано приточно-вытяжной вентиляцией с механическим побуждением, обеспечивающей 3-4-кратный возд</w:t>
      </w:r>
      <w:r w:rsidRPr="000B2484">
        <w:t>у</w:t>
      </w:r>
      <w:r w:rsidRPr="000B2484">
        <w:t>хообмен в час. В случае установки моделей, оборудованных собственной системой вентил</w:t>
      </w:r>
      <w:r w:rsidRPr="000B2484">
        <w:t>я</w:t>
      </w:r>
      <w:r w:rsidRPr="000B2484">
        <w:t>ции, допускается организация естественного притока воздуха в помещение.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4.7. Температура и влажность воздуха в кабине солярия должны соответствовать тр</w:t>
      </w:r>
      <w:r w:rsidRPr="000B2484">
        <w:t>е</w:t>
      </w:r>
      <w:r w:rsidRPr="000B2484">
        <w:t>бованиям технической документации на данный аппарат, но не превышать +28°С. Темпер</w:t>
      </w:r>
      <w:r w:rsidRPr="000B2484">
        <w:t>а</w:t>
      </w:r>
      <w:r w:rsidRPr="000B2484">
        <w:t>тура воздуха в помещении, где размещается кабина солярия, должна соответствовать +18-24°С.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4.12. Уровни физических факторов, воздействующих на персонал и посетителей сол</w:t>
      </w:r>
      <w:r w:rsidRPr="000B2484">
        <w:t>я</w:t>
      </w:r>
      <w:r w:rsidRPr="000B2484">
        <w:t>риев, не должны превышать гигиенические нормативы:</w:t>
      </w:r>
    </w:p>
    <w:p w:rsidR="007A2018" w:rsidRPr="000B2484" w:rsidRDefault="007A2018" w:rsidP="000B2484">
      <w:pPr>
        <w:pStyle w:val="article-renderblock"/>
        <w:numPr>
          <w:ilvl w:val="0"/>
          <w:numId w:val="9"/>
        </w:numPr>
        <w:spacing w:before="0" w:beforeAutospacing="0" w:after="0" w:afterAutospacing="0"/>
        <w:ind w:left="1134" w:hanging="349"/>
        <w:jc w:val="both"/>
      </w:pPr>
      <w:r w:rsidRPr="000B2484">
        <w:t>напряженность электромагнитного поля не более 25</w:t>
      </w:r>
      <w:proofErr w:type="gramStart"/>
      <w:r w:rsidR="000B2484">
        <w:t xml:space="preserve"> </w:t>
      </w:r>
      <w:r w:rsidRPr="000B2484">
        <w:t>В</w:t>
      </w:r>
      <w:proofErr w:type="gramEnd"/>
      <w:r w:rsidRPr="000B2484">
        <w:t>/м;</w:t>
      </w:r>
    </w:p>
    <w:p w:rsidR="007A2018" w:rsidRPr="000B2484" w:rsidRDefault="007A2018" w:rsidP="000B2484">
      <w:pPr>
        <w:pStyle w:val="article-renderblock"/>
        <w:numPr>
          <w:ilvl w:val="0"/>
          <w:numId w:val="9"/>
        </w:numPr>
        <w:spacing w:before="0" w:beforeAutospacing="0" w:after="0" w:afterAutospacing="0"/>
        <w:ind w:left="1134" w:hanging="349"/>
        <w:jc w:val="both"/>
      </w:pPr>
      <w:r w:rsidRPr="000B2484">
        <w:t>напряженность электрического поля тока промышленной частоты (50 Гц) - не б</w:t>
      </w:r>
      <w:r w:rsidRPr="000B2484">
        <w:t>о</w:t>
      </w:r>
      <w:r w:rsidRPr="000B2484">
        <w:t>лее 0,5</w:t>
      </w:r>
      <w:r w:rsidR="000B2484">
        <w:t xml:space="preserve"> </w:t>
      </w:r>
      <w:proofErr w:type="spellStart"/>
      <w:r w:rsidRPr="000B2484">
        <w:t>кВ</w:t>
      </w:r>
      <w:proofErr w:type="spellEnd"/>
      <w:r w:rsidRPr="000B2484">
        <w:t>/м.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 xml:space="preserve">4.13. Допустимая интенсивность ультрафиолетового излучения для изделий бытового назначения </w:t>
      </w:r>
      <w:proofErr w:type="spellStart"/>
      <w:r w:rsidRPr="000B2484">
        <w:t>облучательного</w:t>
      </w:r>
      <w:proofErr w:type="spellEnd"/>
      <w:r w:rsidRPr="000B2484">
        <w:t xml:space="preserve"> действия не должна превышать 1,9</w:t>
      </w:r>
      <w:r w:rsidR="000B2484">
        <w:t xml:space="preserve"> </w:t>
      </w:r>
      <w:r w:rsidRPr="000B2484">
        <w:t>в диапазоне 280-315</w:t>
      </w:r>
      <w:r w:rsidR="000B2484">
        <w:t xml:space="preserve"> </w:t>
      </w:r>
      <w:proofErr w:type="spellStart"/>
      <w:r w:rsidRPr="000B2484">
        <w:t>нм</w:t>
      </w:r>
      <w:proofErr w:type="spellEnd"/>
      <w:r w:rsidRPr="000B2484">
        <w:t xml:space="preserve"> и 10</w:t>
      </w:r>
      <w:r w:rsidR="000B2484">
        <w:t xml:space="preserve"> </w:t>
      </w:r>
      <w:r w:rsidRPr="000B2484">
        <w:t>Вт</w:t>
      </w:r>
      <w:r w:rsidR="000B2484">
        <w:t xml:space="preserve"> </w:t>
      </w:r>
      <w:r w:rsidRPr="000B2484">
        <w:t>в диапазоне 315-400</w:t>
      </w:r>
      <w:r w:rsidR="000B2484">
        <w:t xml:space="preserve"> </w:t>
      </w:r>
      <w:proofErr w:type="spellStart"/>
      <w:r w:rsidRPr="000B2484">
        <w:t>нм</w:t>
      </w:r>
      <w:proofErr w:type="spellEnd"/>
      <w:r w:rsidRPr="000B2484">
        <w:t xml:space="preserve">. Излучение в диапазоне 200-280 </w:t>
      </w:r>
      <w:proofErr w:type="spellStart"/>
      <w:r w:rsidRPr="000B2484">
        <w:t>нм</w:t>
      </w:r>
      <w:proofErr w:type="spellEnd"/>
      <w:r w:rsidRPr="000B2484">
        <w:t xml:space="preserve"> не допускается.</w:t>
      </w:r>
    </w:p>
    <w:p w:rsidR="007A2018" w:rsidRPr="000B2484" w:rsidRDefault="007A2018" w:rsidP="000B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18" w:rsidRPr="000B2484" w:rsidRDefault="007A2018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2484">
        <w:rPr>
          <w:sz w:val="24"/>
          <w:szCs w:val="24"/>
        </w:rPr>
        <w:t>V. Требования к внутренней отделке помещений парикмахерских, салонов красоты и косметологических кабинетов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5.1. Материалы (водостойкие краски, эмали, кафельные и глазурованные плитки, м</w:t>
      </w:r>
      <w:r w:rsidRPr="000B2484">
        <w:t>а</w:t>
      </w:r>
      <w:r w:rsidRPr="000B2484">
        <w:t>териалы с ламинированным покрытием и другие), используемые для отделки помещений о</w:t>
      </w:r>
      <w:r w:rsidRPr="000B2484">
        <w:t>р</w:t>
      </w:r>
      <w:r w:rsidRPr="000B2484">
        <w:t>ганизаций коммунально-бытового назначения, оказывающих парикмахерские и косметич</w:t>
      </w:r>
      <w:r w:rsidRPr="000B2484">
        <w:t>е</w:t>
      </w:r>
      <w:r w:rsidRPr="000B2484">
        <w:lastRenderedPageBreak/>
        <w:t>ские услуги, должны иметь документы, подтверждающие в установленном порядке безопа</w:t>
      </w:r>
      <w:r w:rsidRPr="000B2484">
        <w:t>с</w:t>
      </w:r>
      <w:r w:rsidRPr="000B2484">
        <w:t>ность используемой продукции.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 xml:space="preserve">5.2. Поверхности стен, потолков и полов, наружная и внутренняя поверхность мебели должны быть гладкими, </w:t>
      </w:r>
      <w:proofErr w:type="gramStart"/>
      <w:r w:rsidRPr="000B2484">
        <w:t>легко доступными</w:t>
      </w:r>
      <w:proofErr w:type="gramEnd"/>
      <w:r w:rsidRPr="000B2484">
        <w:t xml:space="preserve"> для влажной уборки и устойчивыми к обработке дезинфицирующими средствами.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5.3. Покрытие полов в организациях коммунально-бытового назначения, оказыва</w:t>
      </w:r>
      <w:r w:rsidRPr="000B2484">
        <w:t>ю</w:t>
      </w:r>
      <w:r w:rsidRPr="000B2484">
        <w:t xml:space="preserve">щих парикмахерские и косметические услуги, в том числе солярия (линолеум, метлахская, </w:t>
      </w:r>
      <w:proofErr w:type="spellStart"/>
      <w:r w:rsidRPr="000B2484">
        <w:t>керамо</w:t>
      </w:r>
      <w:proofErr w:type="spellEnd"/>
      <w:r w:rsidRPr="000B2484">
        <w:t>-гранитная плитка, дощатые (окрашенные), паркетные полы и другие), должно быть гладким и позволяющим проводить влажную уборку с использованием моющих и дезинф</w:t>
      </w:r>
      <w:r w:rsidRPr="000B2484">
        <w:t>и</w:t>
      </w:r>
      <w:r w:rsidRPr="000B2484">
        <w:t>цирующих средств.</w:t>
      </w:r>
    </w:p>
    <w:p w:rsidR="000B2484" w:rsidRDefault="000B2484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7A2018" w:rsidRPr="000B2484" w:rsidRDefault="007A2018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2484">
        <w:rPr>
          <w:sz w:val="24"/>
          <w:szCs w:val="24"/>
        </w:rPr>
        <w:t>VI. Требования к водоснабжению и канализации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6.1. Организации коммунально-бытового назначения, оказывающие парикмахерские и косметические услуги, должны быть оборудованы системами централизованного водосна</w:t>
      </w:r>
      <w:r w:rsidRPr="000B2484">
        <w:t>б</w:t>
      </w:r>
      <w:r w:rsidRPr="000B2484">
        <w:t>жения, в том числе горячего, и канализации.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6.2. Качество используемой воды должно соответствовать</w:t>
      </w:r>
      <w:r w:rsidR="000B2484">
        <w:t xml:space="preserve"> </w:t>
      </w:r>
      <w:r w:rsidRPr="000B2484">
        <w:t>гигиеническим требован</w:t>
      </w:r>
      <w:r w:rsidRPr="000B2484">
        <w:t>и</w:t>
      </w:r>
      <w:r w:rsidRPr="000B2484">
        <w:t>ям</w:t>
      </w:r>
      <w:r w:rsidR="000B2484">
        <w:t xml:space="preserve"> </w:t>
      </w:r>
      <w:r w:rsidRPr="000B2484">
        <w:t>к качеству воды централизованных систем питьевого водоснабжения.</w:t>
      </w:r>
    </w:p>
    <w:p w:rsidR="007A2018" w:rsidRPr="000B2484" w:rsidRDefault="005B2B30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7A2018" w:rsidRPr="000B2484" w:rsidRDefault="007A2018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2484">
        <w:rPr>
          <w:sz w:val="24"/>
          <w:szCs w:val="24"/>
        </w:rPr>
        <w:t>VII. Требования к микроклимату помещений</w:t>
      </w:r>
    </w:p>
    <w:p w:rsidR="007A2018" w:rsidRPr="000B2484" w:rsidRDefault="005B2B30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 xml:space="preserve">7.4. В помещениях организаций коммунально-бытового назначения, оказывающих парикмахерские и косметические услуги, следует предусматривать </w:t>
      </w:r>
      <w:proofErr w:type="spellStart"/>
      <w:r w:rsidRPr="000B2484">
        <w:t>общеобменную</w:t>
      </w:r>
      <w:proofErr w:type="spellEnd"/>
      <w:r w:rsidRPr="000B2484">
        <w:t xml:space="preserve"> механ</w:t>
      </w:r>
      <w:r w:rsidRPr="000B2484">
        <w:t>и</w:t>
      </w:r>
      <w:r w:rsidRPr="000B2484">
        <w:t>ческую приточно-вытяжную вентиляцию с кратностью воздухообмена, указанной в</w:t>
      </w:r>
      <w:r w:rsidR="000B2484">
        <w:t xml:space="preserve"> </w:t>
      </w:r>
      <w:r w:rsidRPr="000B2484">
        <w:t>прил</w:t>
      </w:r>
      <w:r w:rsidRPr="000B2484">
        <w:t>о</w:t>
      </w:r>
      <w:r w:rsidRPr="000B2484">
        <w:t>жении 3</w:t>
      </w:r>
      <w:r w:rsidR="000B2484">
        <w:t xml:space="preserve"> </w:t>
      </w:r>
      <w:r w:rsidRPr="000B2484">
        <w:t>к настоящим санитарным правилам. Система вентиляции для всех помещений орг</w:t>
      </w:r>
      <w:r w:rsidRPr="000B2484">
        <w:t>а</w:t>
      </w:r>
      <w:r w:rsidRPr="000B2484">
        <w:t>низаций коммунально-бытового назначения, оказывающих парикмахерские и косметические услуги, может быть общей, за исключением подсобных и санитарно-бытовых помещений.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7.5. В организациях коммунально-бытового назначения, оказывающих парикмахе</w:t>
      </w:r>
      <w:r w:rsidRPr="000B2484">
        <w:t>р</w:t>
      </w:r>
      <w:r w:rsidRPr="000B2484">
        <w:t>ские и косметические услуги, с количеством рабочих мест не более 3 (за исключением каб</w:t>
      </w:r>
      <w:r w:rsidRPr="000B2484">
        <w:t>и</w:t>
      </w:r>
      <w:r w:rsidRPr="000B2484">
        <w:t>нета мастера по наращиванию ногтей и косметического кабинета), в том числе расположе</w:t>
      </w:r>
      <w:r w:rsidRPr="000B2484">
        <w:t>н</w:t>
      </w:r>
      <w:r w:rsidRPr="000B2484">
        <w:t>ных на нежилых этажах жилых зданий, допускается неорганизованный воздухообмен за счет проветривания помещений через открывающиеся фрамуги или естественная вытяжная ве</w:t>
      </w:r>
      <w:r w:rsidRPr="000B2484">
        <w:t>н</w:t>
      </w:r>
      <w:r w:rsidRPr="000B2484">
        <w:t>тиляция.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7.6. Рабочее место мастера по наращиванию ногтей оборудуется местной принуд</w:t>
      </w:r>
      <w:r w:rsidRPr="000B2484">
        <w:t>и</w:t>
      </w:r>
      <w:r w:rsidRPr="000B2484">
        <w:t>тельной вытяжной вентиляцией.</w:t>
      </w:r>
    </w:p>
    <w:p w:rsidR="005B2B30" w:rsidRPr="000B2484" w:rsidRDefault="005B2B30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5B2B30" w:rsidRPr="000B2484" w:rsidRDefault="005B2B30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7A2018" w:rsidRPr="000B2484" w:rsidRDefault="007A2018" w:rsidP="000B248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2484">
        <w:rPr>
          <w:sz w:val="24"/>
          <w:szCs w:val="24"/>
        </w:rPr>
        <w:t>VIII. Требования к искусственному и естественному освещению</w:t>
      </w:r>
    </w:p>
    <w:p w:rsidR="0027443E" w:rsidRPr="000B2484" w:rsidRDefault="0027443E" w:rsidP="000B2484">
      <w:pPr>
        <w:pStyle w:val="article-renderblock"/>
        <w:spacing w:before="0" w:beforeAutospacing="0" w:after="0" w:afterAutospacing="0"/>
        <w:jc w:val="both"/>
      </w:pPr>
      <w:r w:rsidRPr="000B2484">
        <w:t>…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8.2. Для общего и местного искусственного освещения производственных и вспомог</w:t>
      </w:r>
      <w:r w:rsidRPr="000B2484">
        <w:t>а</w:t>
      </w:r>
      <w:r w:rsidRPr="000B2484">
        <w:t>тельных помещений могут быть использованы лампы накаливания, люминесцентные и гал</w:t>
      </w:r>
      <w:r w:rsidRPr="000B2484">
        <w:t>о</w:t>
      </w:r>
      <w:r w:rsidRPr="000B2484">
        <w:t>генные лампы с защитной арматурой, светодиодные, компактные люминесцентные лампы.</w:t>
      </w:r>
    </w:p>
    <w:p w:rsidR="007A2018" w:rsidRPr="000B2484" w:rsidRDefault="007A2018" w:rsidP="000B2484">
      <w:pPr>
        <w:pStyle w:val="article-renderblock"/>
        <w:spacing w:before="0" w:beforeAutospacing="0" w:after="0" w:afterAutospacing="0"/>
        <w:ind w:firstLine="709"/>
        <w:jc w:val="both"/>
      </w:pPr>
      <w:r w:rsidRPr="000B2484">
        <w:t>8.3. На всех рабочих местах маникюрных и педикюрных кабинетов, кабинетов дек</w:t>
      </w:r>
      <w:r w:rsidRPr="000B2484">
        <w:t>о</w:t>
      </w:r>
      <w:r w:rsidRPr="000B2484">
        <w:t>ративной косметики должно быть предусмотрено комбинированное освещение (общее и местное). На рабочих местах в помещениях парикмахерских допускается применение общего освещения.</w:t>
      </w:r>
    </w:p>
    <w:p w:rsidR="007A2018" w:rsidRPr="000B2484" w:rsidRDefault="007A2018" w:rsidP="000B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30" w:rsidRPr="000B2484" w:rsidRDefault="005B2B30" w:rsidP="000B24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484">
        <w:rPr>
          <w:rFonts w:ascii="Times New Roman" w:hAnsi="Times New Roman" w:cs="Times New Roman"/>
          <w:b/>
          <w:i/>
          <w:sz w:val="24"/>
          <w:szCs w:val="24"/>
        </w:rPr>
        <w:t>Вопросы и ответы</w:t>
      </w:r>
    </w:p>
    <w:p w:rsidR="005B2B30" w:rsidRPr="000B2484" w:rsidRDefault="005B2B30" w:rsidP="000B2484">
      <w:pPr>
        <w:pStyle w:val="a7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eastAsia="Times New Roman" w:hAnsi="Times New Roman" w:cs="Times New Roman"/>
          <w:sz w:val="24"/>
          <w:szCs w:val="24"/>
        </w:rPr>
        <w:t xml:space="preserve">Разрешает ли </w:t>
      </w:r>
      <w:proofErr w:type="spellStart"/>
      <w:r w:rsidRPr="000B2484">
        <w:rPr>
          <w:rFonts w:ascii="Times New Roman" w:eastAsia="Times New Roman" w:hAnsi="Times New Roman" w:cs="Times New Roman"/>
          <w:sz w:val="24"/>
          <w:szCs w:val="24"/>
        </w:rPr>
        <w:t>санстанция</w:t>
      </w:r>
      <w:proofErr w:type="spellEnd"/>
      <w:r w:rsidRPr="000B2484">
        <w:rPr>
          <w:rFonts w:ascii="Times New Roman" w:eastAsia="Times New Roman" w:hAnsi="Times New Roman" w:cs="Times New Roman"/>
          <w:sz w:val="24"/>
          <w:szCs w:val="24"/>
        </w:rPr>
        <w:t xml:space="preserve"> размещать салон красоты в жилом доме?</w:t>
      </w:r>
    </w:p>
    <w:p w:rsidR="005B2B30" w:rsidRPr="000B2484" w:rsidRDefault="005B2B30" w:rsidP="000B2484">
      <w:pPr>
        <w:pStyle w:val="a7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eastAsia="Times New Roman" w:hAnsi="Times New Roman" w:cs="Times New Roman"/>
          <w:sz w:val="24"/>
          <w:szCs w:val="24"/>
        </w:rPr>
        <w:t>Ответ положителен. Парикмахерская и все виды салонов красоты могут размещаться на цокольном (подвальном) / первом (втором) этаже жилого здания. Если в помещ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нии нет естественного света (инсоляции), СЭС очень строго относиться к обеспеч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 xml:space="preserve">нию санитарных норм по искусственному освещению. Настаивает на использовании 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lastRenderedPageBreak/>
        <w:t>ЛДС (осветители дневного света, обладающие улучшенной светопередачей) и собл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дении всех микроклиматических показателей на комфортном уровне.</w:t>
      </w:r>
    </w:p>
    <w:p w:rsidR="005B2B30" w:rsidRPr="000B2484" w:rsidRDefault="005B2B30" w:rsidP="000B2484">
      <w:pPr>
        <w:pStyle w:val="a7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eastAsia="Times New Roman" w:hAnsi="Times New Roman" w:cs="Times New Roman"/>
          <w:sz w:val="24"/>
          <w:szCs w:val="24"/>
        </w:rPr>
        <w:t>Что должно быть в помещении салона красоты, кроме оборудования?</w:t>
      </w:r>
    </w:p>
    <w:p w:rsidR="005B2B30" w:rsidRPr="000B2484" w:rsidRDefault="005B2B30" w:rsidP="000B2484">
      <w:pPr>
        <w:pStyle w:val="a7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eastAsia="Times New Roman" w:hAnsi="Times New Roman" w:cs="Times New Roman"/>
          <w:sz w:val="24"/>
          <w:szCs w:val="24"/>
        </w:rPr>
        <w:t>Сначала отметим, что даже самый маленький салон красоты (парикмахерская) дол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ны иметь зал ожидания, гардеробную, санузел для работников, подсобное помещение, кухню, рабочий зал/залы (кабинеты). Все помещения должны иметь внутренние и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женерные сети (канализацию, водопровод). При размещении в жилом здании вент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484">
        <w:rPr>
          <w:rFonts w:ascii="Times New Roman" w:eastAsia="Times New Roman" w:hAnsi="Times New Roman" w:cs="Times New Roman"/>
          <w:sz w:val="24"/>
          <w:szCs w:val="24"/>
        </w:rPr>
        <w:t>ляция организовывается отдельно от общедомовой.</w:t>
      </w:r>
    </w:p>
    <w:p w:rsidR="005B2B30" w:rsidRPr="000B2484" w:rsidRDefault="005B2B30" w:rsidP="000B2484">
      <w:pPr>
        <w:pStyle w:val="article-renderblock"/>
        <w:spacing w:before="0" w:beforeAutospacing="0" w:after="0" w:afterAutospacing="0"/>
        <w:ind w:firstLine="709"/>
      </w:pPr>
      <w:bookmarkStart w:id="0" w:name="p4"/>
      <w:bookmarkEnd w:id="0"/>
    </w:p>
    <w:p w:rsidR="00960CCD" w:rsidRPr="000B2484" w:rsidRDefault="006657E3" w:rsidP="000B2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895CB" wp14:editId="0677822A">
            <wp:extent cx="3390900" cy="2543175"/>
            <wp:effectExtent l="19050" t="0" r="0" b="0"/>
            <wp:docPr id="2" name="Рисунок 19" descr="Сдам торговое помещение, под любой вид деятельност — Коммерческая недвижимость в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дам торговое помещение, под любой вид деятельност — Коммерческая недвижимость в Тольят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CD" w:rsidRPr="000B2484" w:rsidRDefault="00960CCD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DE" w:rsidRPr="000B2484" w:rsidRDefault="004022DE" w:rsidP="00402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84" w:rsidRDefault="006657E3" w:rsidP="000B2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C92A93" wp14:editId="0D730E6A">
            <wp:simplePos x="0" y="0"/>
            <wp:positionH relativeFrom="column">
              <wp:posOffset>148590</wp:posOffset>
            </wp:positionH>
            <wp:positionV relativeFrom="paragraph">
              <wp:posOffset>-4445</wp:posOffset>
            </wp:positionV>
            <wp:extent cx="2378710" cy="3133725"/>
            <wp:effectExtent l="19050" t="0" r="2540" b="0"/>
            <wp:wrapSquare wrapText="bothSides"/>
            <wp:docPr id="3" name="Рисунок 1" descr="Сдам торговое помещение, под любой вид деятельност — Коммерческая недвижимость в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дам торговое помещение, под любой вид деятельност — Коммерческая недвижимость в Тольятт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4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FCB727" wp14:editId="270B00F3">
            <wp:extent cx="2386034" cy="3133725"/>
            <wp:effectExtent l="19050" t="0" r="0" b="0"/>
            <wp:docPr id="9" name="Рисунок 4" descr="Сдам торговое помещение, под любой вид деятельност — Коммерческая недвижимость в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дам торговое помещение, под любой вид деятельност — Коммерческая недвижимость в Тольятт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24" cy="313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84" w:rsidRDefault="000B2484" w:rsidP="000B2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CCD" w:rsidRPr="000B2484" w:rsidRDefault="006657E3" w:rsidP="000B2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29243B" wp14:editId="135FC2E1">
            <wp:extent cx="4025900" cy="3019425"/>
            <wp:effectExtent l="19050" t="0" r="0" b="0"/>
            <wp:docPr id="14" name="Рисунок 16" descr="Сдам торговое помещение, под любой вид деятельност — Коммерческая недвижимость в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дам торговое помещение, под любой вид деятельност — Коммерческая недвижимость в Тольятт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CD" w:rsidRPr="000B2484" w:rsidRDefault="006657E3" w:rsidP="000B2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4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EC757C" wp14:editId="17640E3C">
            <wp:extent cx="2238375" cy="2984500"/>
            <wp:effectExtent l="19050" t="0" r="9525" b="0"/>
            <wp:docPr id="11" name="Рисунок 10" descr="Сдам торговое помещение, под любой вид деятельност — Коммерческая недвижимость в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дам торговое помещение, под любой вид деятельност — Коммерческая недвижимость в Тольятт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18" cy="298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CD" w:rsidRPr="000B2484" w:rsidRDefault="00960CCD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6C6" w:rsidRPr="000B2484" w:rsidRDefault="005276C6" w:rsidP="000B248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B2484">
        <w:rPr>
          <w:rFonts w:ascii="Times New Roman" w:hAnsi="Times New Roman" w:cs="Times New Roman"/>
          <w:i/>
          <w:sz w:val="20"/>
          <w:szCs w:val="20"/>
        </w:rPr>
        <w:t xml:space="preserve">Использованы источники: </w:t>
      </w:r>
    </w:p>
    <w:p w:rsidR="005276C6" w:rsidRPr="000B2484" w:rsidRDefault="005276C6" w:rsidP="000B248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B2484">
        <w:rPr>
          <w:rFonts w:ascii="Times New Roman" w:hAnsi="Times New Roman" w:cs="Times New Roman"/>
          <w:i/>
          <w:sz w:val="20"/>
          <w:szCs w:val="20"/>
        </w:rPr>
        <w:t xml:space="preserve">Центр индустрии красоты: </w:t>
      </w:r>
      <w:hyperlink r:id="rId14" w:tgtFrame="_blank" w:history="1">
        <w:r w:rsidRPr="000B2484">
          <w:rPr>
            <w:rFonts w:ascii="Times New Roman" w:hAnsi="Times New Roman" w:cs="Times New Roman"/>
            <w:i/>
            <w:sz w:val="20"/>
            <w:szCs w:val="20"/>
          </w:rPr>
          <w:t>http://beauty.net.ru/public/sanitarnye_pravila_i_normy_ses_dlya_parikmakherskikh/</w:t>
        </w:r>
      </w:hyperlink>
      <w:r w:rsidRPr="000B2484">
        <w:rPr>
          <w:rFonts w:ascii="Times New Roman" w:hAnsi="Times New Roman" w:cs="Times New Roman"/>
          <w:i/>
          <w:sz w:val="20"/>
          <w:szCs w:val="20"/>
        </w:rPr>
        <w:t>;</w:t>
      </w:r>
    </w:p>
    <w:p w:rsidR="005276C6" w:rsidRPr="000B2484" w:rsidRDefault="002D747E" w:rsidP="000B248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5" w:history="1">
        <w:r w:rsidR="005276C6" w:rsidRPr="000B2484">
          <w:rPr>
            <w:rFonts w:ascii="Times New Roman" w:hAnsi="Times New Roman" w:cs="Times New Roman"/>
            <w:i/>
            <w:sz w:val="20"/>
            <w:szCs w:val="20"/>
          </w:rPr>
          <w:t>https://www.avito.ru/tolyatti/kommercheskaya_nedvizhimost/sdam_torgovoe_pomeschenie_pod_lyuboy_vid_deyatelnost_1105805529</w:t>
        </w:r>
      </w:hyperlink>
    </w:p>
    <w:p w:rsidR="005276C6" w:rsidRPr="000B2484" w:rsidRDefault="002D747E" w:rsidP="000B248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6" w:history="1">
        <w:r w:rsidR="005276C6" w:rsidRPr="000B2484">
          <w:rPr>
            <w:rFonts w:ascii="Times New Roman" w:hAnsi="Times New Roman" w:cs="Times New Roman"/>
            <w:i/>
            <w:sz w:val="20"/>
            <w:szCs w:val="20"/>
          </w:rPr>
          <w:t>https://biznesplan-primer.ru/trebovania/parikmaherskaya-salon-krasoty</w:t>
        </w:r>
      </w:hyperlink>
    </w:p>
    <w:p w:rsidR="00960CCD" w:rsidRPr="000B2484" w:rsidRDefault="00960CCD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409" w:rsidRDefault="008414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657E3" w:rsidRPr="000B2484" w:rsidRDefault="0027443E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  <w:r w:rsidRPr="000B2484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960CCD" w:rsidRPr="000B2484" w:rsidRDefault="00960CCD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701"/>
        <w:gridCol w:w="5670"/>
      </w:tblGrid>
      <w:tr w:rsidR="00960CCD" w:rsidRPr="000B2484" w:rsidTr="005276C6">
        <w:tc>
          <w:tcPr>
            <w:tcW w:w="2518" w:type="dxa"/>
          </w:tcPr>
          <w:p w:rsidR="00960CCD" w:rsidRPr="000B2484" w:rsidRDefault="00960CCD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960CCD" w:rsidRPr="000B2484" w:rsidRDefault="00960CCD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960CCD" w:rsidRPr="000B2484" w:rsidRDefault="00960CCD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(да \ нет)</w:t>
            </w:r>
          </w:p>
        </w:tc>
        <w:tc>
          <w:tcPr>
            <w:tcW w:w="5670" w:type="dxa"/>
          </w:tcPr>
          <w:p w:rsidR="00960CCD" w:rsidRPr="000B2484" w:rsidRDefault="00960CCD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960CCD" w:rsidRPr="000B2484" w:rsidTr="005276C6">
        <w:trPr>
          <w:trHeight w:val="20"/>
        </w:trPr>
        <w:tc>
          <w:tcPr>
            <w:tcW w:w="2518" w:type="dxa"/>
            <w:vAlign w:val="center"/>
          </w:tcPr>
          <w:p w:rsidR="00960CCD" w:rsidRPr="000B2484" w:rsidRDefault="00960CCD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треб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ваниям 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701" w:type="dxa"/>
          </w:tcPr>
          <w:p w:rsidR="00960CCD" w:rsidRPr="000B2484" w:rsidRDefault="00960CCD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960CCD" w:rsidRPr="000B2484" w:rsidRDefault="00960CCD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на первом этаже 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 отдельным входом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960CCD" w:rsidRPr="000B2484" w:rsidTr="005276C6">
        <w:trPr>
          <w:trHeight w:val="20"/>
        </w:trPr>
        <w:tc>
          <w:tcPr>
            <w:tcW w:w="2518" w:type="dxa"/>
            <w:vAlign w:val="center"/>
          </w:tcPr>
          <w:p w:rsidR="00960CCD" w:rsidRPr="000B2484" w:rsidRDefault="00960CCD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треб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701" w:type="dxa"/>
          </w:tcPr>
          <w:p w:rsidR="00960CCD" w:rsidRPr="000B2484" w:rsidRDefault="00190A0F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0" w:type="dxa"/>
          </w:tcPr>
          <w:p w:rsidR="00960CCD" w:rsidRPr="000B2484" w:rsidRDefault="00190A0F" w:rsidP="000B24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помещени</w:t>
            </w:r>
            <w:r w:rsidR="005276C6"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подсобного помещения</w:t>
            </w:r>
            <w:r w:rsidR="005276C6"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 склада (3)</w:t>
            </w:r>
            <w:r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76C6"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>ухни</w:t>
            </w:r>
            <w:r w:rsidR="005276C6" w:rsidRPr="000B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960CCD" w:rsidRPr="000B2484" w:rsidTr="005276C6">
        <w:trPr>
          <w:trHeight w:val="20"/>
        </w:trPr>
        <w:tc>
          <w:tcPr>
            <w:tcW w:w="2518" w:type="dxa"/>
            <w:vAlign w:val="center"/>
          </w:tcPr>
          <w:p w:rsidR="00960CCD" w:rsidRPr="000B2484" w:rsidRDefault="00960CCD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треб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вентиляци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и и микроклимату</w:t>
            </w:r>
          </w:p>
        </w:tc>
        <w:tc>
          <w:tcPr>
            <w:tcW w:w="1701" w:type="dxa"/>
          </w:tcPr>
          <w:p w:rsidR="00960CCD" w:rsidRPr="000B2484" w:rsidRDefault="005276C6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1449" w:rsidRPr="000B2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\ нет</w:t>
            </w:r>
          </w:p>
        </w:tc>
        <w:tc>
          <w:tcPr>
            <w:tcW w:w="5670" w:type="dxa"/>
          </w:tcPr>
          <w:p w:rsidR="00960CCD" w:rsidRPr="000B2484" w:rsidRDefault="00BE1449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Имеется кондиционер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(5), неясно, имеется ли авт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номная вентиляция (6)</w:t>
            </w:r>
          </w:p>
        </w:tc>
      </w:tr>
      <w:tr w:rsidR="00960CCD" w:rsidRPr="000B2484" w:rsidTr="005276C6">
        <w:trPr>
          <w:trHeight w:val="20"/>
        </w:trPr>
        <w:tc>
          <w:tcPr>
            <w:tcW w:w="2518" w:type="dxa"/>
            <w:vAlign w:val="center"/>
          </w:tcPr>
          <w:p w:rsidR="00960CCD" w:rsidRPr="000B2484" w:rsidRDefault="00960CCD" w:rsidP="000B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Соответствие треб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к освещению</w:t>
            </w:r>
          </w:p>
        </w:tc>
        <w:tc>
          <w:tcPr>
            <w:tcW w:w="1701" w:type="dxa"/>
          </w:tcPr>
          <w:p w:rsidR="00960CCD" w:rsidRPr="000B2484" w:rsidRDefault="00BE1449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0" w:type="dxa"/>
          </w:tcPr>
          <w:p w:rsidR="00960CCD" w:rsidRPr="000B2484" w:rsidRDefault="00BE1449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Освещение лампами дневного света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(7) и естестве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76C6" w:rsidRPr="000B2484">
              <w:rPr>
                <w:rFonts w:ascii="Times New Roman" w:hAnsi="Times New Roman" w:cs="Times New Roman"/>
                <w:sz w:val="24"/>
                <w:szCs w:val="24"/>
              </w:rPr>
              <w:t>ная инсоляция (8)</w:t>
            </w:r>
          </w:p>
        </w:tc>
      </w:tr>
    </w:tbl>
    <w:p w:rsidR="00960CCD" w:rsidRPr="000B2484" w:rsidRDefault="00960CCD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B14A5E" w:rsidRPr="000B2484" w:rsidTr="00B346EC">
        <w:tc>
          <w:tcPr>
            <w:tcW w:w="7621" w:type="dxa"/>
          </w:tcPr>
          <w:p w:rsidR="00B14A5E" w:rsidRPr="000B2484" w:rsidRDefault="00B14A5E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233" w:type="dxa"/>
          </w:tcPr>
          <w:p w:rsidR="00B14A5E" w:rsidRPr="000B2484" w:rsidRDefault="00B14A5E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14A5E" w:rsidRPr="000B2484" w:rsidTr="00B346EC">
        <w:tc>
          <w:tcPr>
            <w:tcW w:w="7621" w:type="dxa"/>
          </w:tcPr>
          <w:p w:rsidR="00B14A5E" w:rsidRPr="000B2484" w:rsidRDefault="00B14A5E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</w:tcPr>
          <w:p w:rsidR="00B14A5E" w:rsidRPr="000B2484" w:rsidRDefault="00B14A5E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B2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2484">
              <w:rPr>
                <w:rFonts w:ascii="Times New Roman" w:hAnsi="Times New Roman" w:cs="Times New Roman"/>
                <w:i/>
                <w:sz w:val="24"/>
                <w:szCs w:val="24"/>
              </w:rPr>
              <w:t>балла</w:t>
            </w:r>
          </w:p>
        </w:tc>
      </w:tr>
      <w:tr w:rsidR="00B14A5E" w:rsidRPr="000B2484" w:rsidTr="00B346EC">
        <w:tc>
          <w:tcPr>
            <w:tcW w:w="7621" w:type="dxa"/>
          </w:tcPr>
          <w:p w:rsidR="00B14A5E" w:rsidRPr="000B2484" w:rsidRDefault="00B14A5E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233" w:type="dxa"/>
          </w:tcPr>
          <w:p w:rsidR="00B14A5E" w:rsidRPr="000B2484" w:rsidRDefault="00B14A5E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14A5E" w:rsidRPr="000B2484" w:rsidTr="00B346EC">
        <w:tc>
          <w:tcPr>
            <w:tcW w:w="7621" w:type="dxa"/>
          </w:tcPr>
          <w:p w:rsidR="00B14A5E" w:rsidRPr="000B2484" w:rsidRDefault="00B14A5E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</w:tcPr>
          <w:p w:rsidR="00B14A5E" w:rsidRPr="000B2484" w:rsidRDefault="00DE1695" w:rsidP="000B24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14A5E" w:rsidRPr="000B2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0B2484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B14A5E" w:rsidRPr="000B2484" w:rsidTr="00B346EC">
        <w:tc>
          <w:tcPr>
            <w:tcW w:w="7621" w:type="dxa"/>
          </w:tcPr>
          <w:p w:rsidR="00B14A5E" w:rsidRPr="000B2484" w:rsidRDefault="00B14A5E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Отсутствуют комментарии, подтверждающие противоположную оце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DE1695" w:rsidRPr="000B248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верной оценки)</w:t>
            </w:r>
          </w:p>
        </w:tc>
        <w:tc>
          <w:tcPr>
            <w:tcW w:w="2233" w:type="dxa"/>
          </w:tcPr>
          <w:p w:rsidR="00B14A5E" w:rsidRPr="000B2484" w:rsidRDefault="00B14A5E" w:rsidP="000B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14A5E" w:rsidRPr="000B2484" w:rsidTr="00B346EC">
        <w:tc>
          <w:tcPr>
            <w:tcW w:w="7621" w:type="dxa"/>
          </w:tcPr>
          <w:p w:rsidR="00B14A5E" w:rsidRPr="000B2484" w:rsidRDefault="00B14A5E" w:rsidP="000B24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33" w:type="dxa"/>
          </w:tcPr>
          <w:p w:rsidR="00B14A5E" w:rsidRPr="000B2484" w:rsidRDefault="00DE1695" w:rsidP="000B24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B14A5E" w:rsidRPr="000B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B14A5E" w:rsidRPr="000B2484" w:rsidRDefault="00B14A5E" w:rsidP="000B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4A5E" w:rsidRPr="000B2484" w:rsidSect="000B24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7E" w:rsidRDefault="002D747E" w:rsidP="000876A8">
      <w:pPr>
        <w:spacing w:after="0" w:line="240" w:lineRule="auto"/>
      </w:pPr>
      <w:r>
        <w:separator/>
      </w:r>
    </w:p>
  </w:endnote>
  <w:endnote w:type="continuationSeparator" w:id="0">
    <w:p w:rsidR="002D747E" w:rsidRDefault="002D747E" w:rsidP="0008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7E" w:rsidRDefault="002D747E" w:rsidP="000876A8">
      <w:pPr>
        <w:spacing w:after="0" w:line="240" w:lineRule="auto"/>
      </w:pPr>
      <w:r>
        <w:separator/>
      </w:r>
    </w:p>
  </w:footnote>
  <w:footnote w:type="continuationSeparator" w:id="0">
    <w:p w:rsidR="002D747E" w:rsidRDefault="002D747E" w:rsidP="00087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6E"/>
    <w:multiLevelType w:val="hybridMultilevel"/>
    <w:tmpl w:val="EB4425AE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43322"/>
    <w:multiLevelType w:val="hybridMultilevel"/>
    <w:tmpl w:val="9B8CBEF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F7FD2"/>
    <w:multiLevelType w:val="hybridMultilevel"/>
    <w:tmpl w:val="D0D2815C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13D65"/>
    <w:multiLevelType w:val="multilevel"/>
    <w:tmpl w:val="FDAE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81175E"/>
    <w:multiLevelType w:val="multilevel"/>
    <w:tmpl w:val="F374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9D67D1"/>
    <w:multiLevelType w:val="multilevel"/>
    <w:tmpl w:val="053A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220190"/>
    <w:multiLevelType w:val="multilevel"/>
    <w:tmpl w:val="2F8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E9483B"/>
    <w:multiLevelType w:val="multilevel"/>
    <w:tmpl w:val="8276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624B5A"/>
    <w:multiLevelType w:val="multilevel"/>
    <w:tmpl w:val="0D30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FB41E9"/>
    <w:multiLevelType w:val="multilevel"/>
    <w:tmpl w:val="721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C"/>
    <w:rsid w:val="000876A8"/>
    <w:rsid w:val="000B2484"/>
    <w:rsid w:val="00190A0F"/>
    <w:rsid w:val="00250CB4"/>
    <w:rsid w:val="0027443E"/>
    <w:rsid w:val="002D747E"/>
    <w:rsid w:val="00344F84"/>
    <w:rsid w:val="003B7720"/>
    <w:rsid w:val="004022DE"/>
    <w:rsid w:val="004442D2"/>
    <w:rsid w:val="00481239"/>
    <w:rsid w:val="005276C6"/>
    <w:rsid w:val="005B2B30"/>
    <w:rsid w:val="005F33D8"/>
    <w:rsid w:val="006635D9"/>
    <w:rsid w:val="006657E3"/>
    <w:rsid w:val="007A2018"/>
    <w:rsid w:val="00833B10"/>
    <w:rsid w:val="00841409"/>
    <w:rsid w:val="00960CCD"/>
    <w:rsid w:val="00AC05B3"/>
    <w:rsid w:val="00B14A5E"/>
    <w:rsid w:val="00B975B3"/>
    <w:rsid w:val="00BE1449"/>
    <w:rsid w:val="00C031CB"/>
    <w:rsid w:val="00CF493C"/>
    <w:rsid w:val="00D124F2"/>
    <w:rsid w:val="00DE1695"/>
    <w:rsid w:val="00E24FC5"/>
    <w:rsid w:val="00E5154B"/>
    <w:rsid w:val="00EC0743"/>
    <w:rsid w:val="00F641F0"/>
    <w:rsid w:val="00F843A7"/>
    <w:rsid w:val="00F90BF3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4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4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9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49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0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7A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B2B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76A8"/>
  </w:style>
  <w:style w:type="paragraph" w:styleId="aa">
    <w:name w:val="footer"/>
    <w:basedOn w:val="a"/>
    <w:link w:val="ab"/>
    <w:uiPriority w:val="99"/>
    <w:unhideWhenUsed/>
    <w:rsid w:val="0008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7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4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4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9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49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0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7A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B2B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76A8"/>
  </w:style>
  <w:style w:type="paragraph" w:styleId="aa">
    <w:name w:val="footer"/>
    <w:basedOn w:val="a"/>
    <w:link w:val="ab"/>
    <w:uiPriority w:val="99"/>
    <w:unhideWhenUsed/>
    <w:rsid w:val="0008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znesplan-primer.ru/trebovania/parikmaherskaya-salon-kraso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avito.ru/tolyatti/kommercheskaya_nedvizhimost/sdam_torgovoe_pomeschenie_pod_lyuboy_vid_deyatelnost_1105805529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eauty.net.ru/public/sanitarnye_pravila_i_normy_ses_dlya_parikmakhersk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AF67-96F5-431D-BBF6-89CFC9DC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8</cp:revision>
  <dcterms:created xsi:type="dcterms:W3CDTF">2020-02-25T05:25:00Z</dcterms:created>
  <dcterms:modified xsi:type="dcterms:W3CDTF">2020-02-27T17:50:00Z</dcterms:modified>
</cp:coreProperties>
</file>