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27" w:rsidRPr="003D33E4" w:rsidRDefault="00140627" w:rsidP="00140627">
      <w:pPr>
        <w:spacing w:after="0" w:line="240" w:lineRule="auto"/>
        <w:ind w:left="2552"/>
        <w:jc w:val="both"/>
        <w:rPr>
          <w:rFonts w:cstheme="minorHAnsi"/>
          <w:sz w:val="20"/>
          <w:szCs w:val="20"/>
        </w:rPr>
      </w:pPr>
      <w:r w:rsidRPr="003D33E4">
        <w:rPr>
          <w:rFonts w:cstheme="minorHAnsi"/>
          <w:sz w:val="20"/>
          <w:szCs w:val="20"/>
        </w:rPr>
        <w:t>Задание подготовлено в рамках проекта АНО «Лаборатория модернизации обр</w:t>
      </w:r>
      <w:r w:rsidRPr="003D33E4">
        <w:rPr>
          <w:rFonts w:cstheme="minorHAnsi"/>
          <w:sz w:val="20"/>
          <w:szCs w:val="20"/>
        </w:rPr>
        <w:t>а</w:t>
      </w:r>
      <w:r w:rsidRPr="003D33E4">
        <w:rPr>
          <w:rFonts w:cstheme="minorHAnsi"/>
          <w:sz w:val="20"/>
          <w:szCs w:val="20"/>
        </w:rPr>
        <w:t>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3D33E4">
        <w:rPr>
          <w:rFonts w:cstheme="minorHAnsi"/>
          <w:sz w:val="20"/>
          <w:szCs w:val="20"/>
        </w:rPr>
        <w:t>н</w:t>
      </w:r>
      <w:r w:rsidRPr="003D33E4">
        <w:rPr>
          <w:rFonts w:cstheme="minorHAnsi"/>
          <w:sz w:val="20"/>
          <w:szCs w:val="20"/>
        </w:rPr>
        <w:t>ского общества, предоставленного Фондом президентских грантов.</w:t>
      </w:r>
    </w:p>
    <w:p w:rsidR="001E53DD" w:rsidRDefault="001E53DD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453A" w:rsidRPr="001E53DD" w:rsidRDefault="001E53DD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i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E53DD">
        <w:rPr>
          <w:rFonts w:ascii="Times New Roman" w:hAnsi="Times New Roman" w:cs="Times New Roman"/>
          <w:sz w:val="24"/>
          <w:szCs w:val="24"/>
        </w:rPr>
        <w:t>Комарова Алеся Александровна</w:t>
      </w:r>
      <w:r>
        <w:rPr>
          <w:rFonts w:ascii="Times New Roman" w:hAnsi="Times New Roman" w:cs="Times New Roman"/>
          <w:sz w:val="24"/>
          <w:szCs w:val="24"/>
        </w:rPr>
        <w:t>, ГБПОУ СО «</w:t>
      </w:r>
      <w:r w:rsidRPr="001E53DD">
        <w:rPr>
          <w:rFonts w:ascii="Times New Roman" w:hAnsi="Times New Roman" w:cs="Times New Roman"/>
          <w:sz w:val="24"/>
          <w:szCs w:val="24"/>
        </w:rPr>
        <w:t>Самарский техникум кулина</w:t>
      </w:r>
      <w:r w:rsidRPr="001E53DD">
        <w:rPr>
          <w:rFonts w:ascii="Times New Roman" w:hAnsi="Times New Roman" w:cs="Times New Roman"/>
          <w:sz w:val="24"/>
          <w:szCs w:val="24"/>
        </w:rPr>
        <w:t>р</w:t>
      </w:r>
      <w:r w:rsidRPr="001E53DD">
        <w:rPr>
          <w:rFonts w:ascii="Times New Roman" w:hAnsi="Times New Roman" w:cs="Times New Roman"/>
          <w:sz w:val="24"/>
          <w:szCs w:val="24"/>
        </w:rPr>
        <w:t>ного искусства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A2B96" w:rsidRPr="001E53DD" w:rsidRDefault="001E53DD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i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712C6" w:rsidRPr="001E53DD">
        <w:rPr>
          <w:rFonts w:ascii="Times New Roman" w:hAnsi="Times New Roman" w:cs="Times New Roman"/>
          <w:sz w:val="24"/>
          <w:szCs w:val="24"/>
        </w:rPr>
        <w:t>Общие компетенции профессионала</w:t>
      </w:r>
      <w:r w:rsidR="00FA2B96" w:rsidRPr="001E53DD">
        <w:rPr>
          <w:rFonts w:ascii="Times New Roman" w:hAnsi="Times New Roman" w:cs="Times New Roman"/>
          <w:sz w:val="24"/>
          <w:szCs w:val="24"/>
        </w:rPr>
        <w:t xml:space="preserve"> (43.01.09, ОП.17)</w:t>
      </w:r>
    </w:p>
    <w:p w:rsidR="00D712C6" w:rsidRPr="001E53DD" w:rsidRDefault="00D712C6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i/>
          <w:sz w:val="24"/>
          <w:szCs w:val="24"/>
        </w:rPr>
        <w:t>Тема</w:t>
      </w:r>
      <w:r w:rsidR="001E53DD">
        <w:rPr>
          <w:rFonts w:ascii="Times New Roman" w:hAnsi="Times New Roman" w:cs="Times New Roman"/>
          <w:sz w:val="24"/>
          <w:szCs w:val="24"/>
        </w:rPr>
        <w:t>:</w:t>
      </w:r>
      <w:r w:rsidRPr="001E53DD">
        <w:rPr>
          <w:rFonts w:ascii="Times New Roman" w:hAnsi="Times New Roman" w:cs="Times New Roman"/>
          <w:sz w:val="24"/>
          <w:szCs w:val="24"/>
        </w:rPr>
        <w:t xml:space="preserve"> Работа с информацией</w:t>
      </w:r>
    </w:p>
    <w:p w:rsidR="00FA2B96" w:rsidRDefault="00FA2B96" w:rsidP="001E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53DD" w:rsidRPr="001E53DD" w:rsidRDefault="001E53DD" w:rsidP="001E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6DE3" w:rsidRPr="001E53DD" w:rsidRDefault="00CB6DE3" w:rsidP="001E53D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Прочитайте 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>фрагмент статьи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52BE3" w:rsidRPr="001E53DD" w:rsidRDefault="00132789" w:rsidP="001E53D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Запишите рассуждение, обосновывающее 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тезиса: «</w:t>
      </w: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Прохождение человеком в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цинация 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личное дело, а общественно-значимое</w:t>
      </w:r>
      <w:r w:rsidR="00FA2B96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:rsidR="00FA2B96" w:rsidRPr="001E53DD" w:rsidRDefault="00FA2B96" w:rsidP="001E53D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Не переписывайте текст источника дословно.</w:t>
      </w:r>
    </w:p>
    <w:p w:rsidR="00652BE3" w:rsidRPr="001E53DD" w:rsidRDefault="00652BE3" w:rsidP="001E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DE3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="00CB6DE3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  <w:r w:rsidR="00CB6DE3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:rsidR="00CB6DE3" w:rsidRPr="001E53DD" w:rsidRDefault="00CB6DE3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132789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 то же время</w:t>
      </w:r>
    </w:p>
    <w:p w:rsidR="00CB6DE3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="00CB6DE3"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CB6DE3" w:rsidRPr="001E53DD" w:rsidRDefault="00CB6DE3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132789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следовательно</w:t>
      </w:r>
      <w:proofErr w:type="gram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\ поэтому</w:t>
      </w:r>
    </w:p>
    <w:p w:rsidR="00132789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132789" w:rsidRPr="001E53DD" w:rsidRDefault="00132789" w:rsidP="001E53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 w:rsidR="001E53DD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132789" w:rsidRPr="001E53DD" w:rsidRDefault="00132789" w:rsidP="001E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B96" w:rsidRPr="001E53DD" w:rsidRDefault="00FA2B96" w:rsidP="001E53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2B96" w:rsidRPr="001E53DD" w:rsidRDefault="00FA2B96" w:rsidP="001E53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i/>
          <w:sz w:val="24"/>
          <w:szCs w:val="24"/>
        </w:rPr>
        <w:t>Роланд Хьюз</w:t>
      </w:r>
    </w:p>
    <w:p w:rsidR="00FA2B96" w:rsidRPr="001E53DD" w:rsidRDefault="00FA2B96" w:rsidP="001E53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/>
          <w:sz w:val="24"/>
          <w:szCs w:val="24"/>
        </w:rPr>
        <w:t>Почему все больше людей отказывается делать прививки?</w:t>
      </w:r>
    </w:p>
    <w:p w:rsidR="00CF164C" w:rsidRPr="001E53DD" w:rsidRDefault="00CF164C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 прошлом веке вакцины спасли десятки миллионов жизней, однако сегодня эксперты во многих странах видят тенденцию к отказу от вакцинации.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53DD">
        <w:rPr>
          <w:rFonts w:ascii="Times New Roman" w:eastAsia="Times New Roman" w:hAnsi="Times New Roman" w:cs="Times New Roman"/>
          <w:sz w:val="24"/>
          <w:szCs w:val="24"/>
        </w:rPr>
        <w:t>Всемирн</w:t>
      </w:r>
      <w:r w:rsidR="00FA2B96" w:rsidRPr="001E53DD">
        <w:rPr>
          <w:rFonts w:ascii="Times New Roman" w:eastAsia="Times New Roman" w:hAnsi="Times New Roman" w:cs="Times New Roman"/>
          <w:sz w:val="24"/>
          <w:szCs w:val="24"/>
        </w:rPr>
        <w:t>ая организация здрав</w:t>
      </w:r>
      <w:r w:rsidR="00FA2B96" w:rsidRPr="001E53D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A2B96" w:rsidRPr="001E53DD">
        <w:rPr>
          <w:rFonts w:ascii="Times New Roman" w:eastAsia="Times New Roman" w:hAnsi="Times New Roman" w:cs="Times New Roman"/>
          <w:sz w:val="24"/>
          <w:szCs w:val="24"/>
        </w:rPr>
        <w:t>охранения</w:t>
      </w:r>
      <w:r w:rsidRPr="001E53DD">
        <w:rPr>
          <w:rFonts w:ascii="Times New Roman" w:eastAsia="Times New Roman" w:hAnsi="Times New Roman" w:cs="Times New Roman"/>
          <w:sz w:val="24"/>
          <w:szCs w:val="24"/>
        </w:rPr>
        <w:t xml:space="preserve"> настолько обеспокоена этой ситуацией, что включила ее в список десяти главных угроз мировому здравоохранению в 2019 году.</w:t>
      </w:r>
    </w:p>
    <w:p w:rsidR="00B55DB7" w:rsidRPr="001E53DD" w:rsidRDefault="00CF164C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Первую форму вакцинации придумали в Китае в X веке. Это была так называемая в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риоляция - здоровому человеку специально вводили оспенные пузырьки, чтобы улучшить иммунитет.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Восемь веков спустя британский врач Эдвард 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Дженнер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обратил внимание на то, что доярки часто заболевают коровьей оспой, однако крайне редко подхватывают смертел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ный вирус черной оспы.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Черная оспа была очень заразным инфекционным заболеванием, от которого умирало около трети </w:t>
      </w:r>
      <w:proofErr w:type="gram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заразившихся</w:t>
      </w:r>
      <w:proofErr w:type="gram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. Те, кому удавалось выжить, нередко остав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лись со шрамами на всю жизнь или слепли.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В 1796 году 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Дженнер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провел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успешный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эксп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римент </w:t>
      </w:r>
      <w:r w:rsidR="00FA2B96" w:rsidRPr="001E53DD">
        <w:rPr>
          <w:rFonts w:ascii="Times New Roman" w:eastAsia="Times New Roman" w:hAnsi="Times New Roman" w:cs="Times New Roman"/>
          <w:bCs/>
          <w:sz w:val="24"/>
          <w:szCs w:val="24"/>
        </w:rPr>
        <w:t>по последовательному привитию вируса коровьей и черной оспы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1798 году </w:t>
      </w:r>
      <w:proofErr w:type="gramStart"/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были опубликованы результаты этого </w:t>
      </w:r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эксперимента и появилось</w:t>
      </w:r>
      <w:proofErr w:type="gramEnd"/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слово «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>вакцина</w:t>
      </w:r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» (от латинского «</w:t>
      </w:r>
      <w:proofErr w:type="spellStart"/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>vacca</w:t>
      </w:r>
      <w:proofErr w:type="spellEnd"/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>корова</w:t>
      </w:r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5DB7" w:rsidRPr="001E53DD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A96EF5" w:rsidRPr="001E53DD" w:rsidRDefault="00A96EF5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Вместе с тем, распространена позиция, согласно которой нет доказательств того, что именно прививки помогли человечеству победить в борьбе с опасными инфекционными б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лезнями. Факты свидетельствуют о том, что заболеваемость туберкулёзом, дифтерией, корью и коклюшем стремительно уменьшалась в Европе XIX века. Но объяснить это можно, по мнению скептиков, улучшением санитарно-гигиенических условий. Классический пример «победы над оспой» они называют классическим примером манипуляции статистикой, гов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ря о том, что болезнь начала резко идти на убыль по мере улучшения санитарных условий. И добавляют, что такие болезни, как чума, холера, малярия, тиф, скарлатина, для борьбы с к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торыми так и не удалось разработать надёжные вакцины, также стали редкостью или пра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тически исчезли в развитых странах.</w:t>
      </w:r>
    </w:p>
    <w:p w:rsidR="00713154" w:rsidRPr="001E53DD" w:rsidRDefault="00713154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Бунт против вакцинации начался практически сразу после появления современных вакцин в начале XIX века. Сначала скепсис людей объяснялся религиозными мотивами - многие думали, что вакцины нечисты, или возмущались, что их лишают права выбора. 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из ключевых фигур в новейшей истории 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антивакцинного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движения стал лондонский врач Эндрю 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Уэйкфилд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. В 1998 году он опубликовал доклад, в котором ошибочно связал аутизм и болезни кишечника с вакциной MMR (комбинированная вакцина против кори, эп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демического паротита (свинки) и краснухи, которую вводят детям). Несмотря на то, что в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воды 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Уэйкфилда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были опровергнуты, а его имя удалено из медицинского регистра Британии, после его заявлений был зафиксирован массовый отказ от вакцинации детей. Только в 2004 году число британских детей, привитых вакциной MMR, уменьшилось на 100 тысяч. Это привело к росту заболеваемости корью в стране.</w:t>
      </w:r>
    </w:p>
    <w:p w:rsidR="00B55DB7" w:rsidRPr="001E53DD" w:rsidRDefault="00B55DB7" w:rsidP="001E5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5619"/>
      </w:tblGrid>
      <w:tr w:rsidR="00161E87" w:rsidRPr="001E53DD" w:rsidTr="00713154">
        <w:tc>
          <w:tcPr>
            <w:tcW w:w="4114" w:type="dxa"/>
            <w:vAlign w:val="center"/>
          </w:tcPr>
          <w:p w:rsidR="00161E87" w:rsidRPr="001E53DD" w:rsidRDefault="00161E87" w:rsidP="001E53D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noProof/>
                <w:color w:val="40404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80EAA51" wp14:editId="45A8D78B">
                  <wp:extent cx="2619249" cy="1885950"/>
                  <wp:effectExtent l="0" t="0" r="0" b="0"/>
                  <wp:docPr id="2" name="Рисунок 2" descr="Карта ко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а ко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786" cy="1890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</w:tcPr>
          <w:p w:rsidR="00161E87" w:rsidRPr="001E53DD" w:rsidRDefault="00161E87" w:rsidP="001E53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noProof/>
                <w:color w:val="40404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961BB78" wp14:editId="3561F1D7">
                  <wp:extent cx="3521556" cy="2659035"/>
                  <wp:effectExtent l="0" t="0" r="0" b="0"/>
                  <wp:docPr id="4" name="Рисунок 4" descr="Статистика вакц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татистика вакц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596" cy="266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EF5" w:rsidRPr="001E53DD" w:rsidRDefault="00A96EF5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Международное исследование отношения к прививкам показало, что в целом оно п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ложительное, однако в Европе уровень доверия к вакцинам пока низкий - в первую очередь, во Франции. У нас в стране также достаточно популярно движение «</w:t>
      </w:r>
      <w:proofErr w:type="spell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антипрививочников</w:t>
      </w:r>
      <w:proofErr w:type="spell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», в первую очередь среди родителей. Они говорят о том, что большинство детских инфекцио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ных заболеваний имеют мало серьёзных последствий в современном мире, а большинство инфекционных заболеваний не только редко бывают опасными, но они могут играть жи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ненно важную роль в развитии крепкой, здоровой иммунной системы. Практически всегда детские инфекционные болезни доброкачественны и проходят сами по себе. Кроме того, они приводят к выработке пожизненного иммунитета, в то время как прививочный иммунитет лишь временный, поэтому существует повторная вакцинация. Они также ссылаются на нег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тивные эффекты прививок, которые наблюдались у детей. Наконец, вопрос о том «кому в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годно», вынуждает признать, что производство вакцин является самым прибыльным фарм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цевтическим бизнесом. Отсюда недалеко до вывода о наличии некоторого лоббирования. В сети можно найти также упоминания о том, что примерно у 10% людей прививочный имм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нитет вообще не формируется.</w:t>
      </w:r>
    </w:p>
    <w:p w:rsidR="00A96EF5" w:rsidRPr="001E53DD" w:rsidRDefault="00A96EF5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Эта цифра фигурирует и в медицинских источниках, как и перечисления самых ра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нообразных противопоказаний для той или иной прививки </w:t>
      </w:r>
      <w:r w:rsidR="001E53D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временных или постоянных. Т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ким образом, очевидно, что среди нас живут люди, которые физически не могут быть вакц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нированы.</w:t>
      </w:r>
    </w:p>
    <w:p w:rsidR="00D71247" w:rsidRPr="001E53DD" w:rsidRDefault="00D71247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Вакцинирование значительной части населения помогает предотвратить распростр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нение болезни, что, в свою очередь, защищает людей с плохим иммунитетом и тех, кто не 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может быть вакцинирован. Это так называемый коллективный иммунитет. Если он наруш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ется, то возникают риски для многих людей. Процент людей, которые должны быть привиты для поддержания коллективного иммунитета, различается в зависимости от болезни. Для к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ри он составляет 95%, а для менее заразного полиомиелита - более 80%.</w:t>
      </w:r>
    </w:p>
    <w:p w:rsidR="00D71247" w:rsidRPr="001E53DD" w:rsidRDefault="00D71247" w:rsidP="001E53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Вакцины помогли значительно снизить вред от многих болезней за последнее стол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тие. Около 2,6 </w:t>
      </w:r>
      <w:proofErr w:type="gramStart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млн</w:t>
      </w:r>
      <w:proofErr w:type="gramEnd"/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 ежегодно умирало от кори до тех пор, пока в 1960-е годы не п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явилась первая вакцина от этой болезни. По данным ВОЗ, с 2000 по 2017 год уровень смер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ности от кори в мире сократился на 80%. Всего несколько десятилетий назад миллионы л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дей пали жертвами полиомиелита - заболевшим грозили паралич или смерть. Сегодня же эта болезнь практически исчезла.</w:t>
      </w:r>
    </w:p>
    <w:p w:rsidR="00AD03ED" w:rsidRPr="001E53DD" w:rsidRDefault="00621E23" w:rsidP="001E53D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E53DD">
        <w:rPr>
          <w:rFonts w:ascii="Times New Roman" w:hAnsi="Times New Roman" w:cs="Times New Roman"/>
          <w:i/>
          <w:sz w:val="20"/>
          <w:szCs w:val="20"/>
        </w:rPr>
        <w:t>И</w:t>
      </w:r>
      <w:r w:rsidR="00132789" w:rsidRPr="001E53DD">
        <w:rPr>
          <w:rFonts w:ascii="Times New Roman" w:hAnsi="Times New Roman" w:cs="Times New Roman"/>
          <w:i/>
          <w:sz w:val="20"/>
          <w:szCs w:val="20"/>
        </w:rPr>
        <w:t>спользованы и</w:t>
      </w:r>
      <w:r w:rsidRPr="001E53DD">
        <w:rPr>
          <w:rFonts w:ascii="Times New Roman" w:hAnsi="Times New Roman" w:cs="Times New Roman"/>
          <w:i/>
          <w:sz w:val="20"/>
          <w:szCs w:val="20"/>
        </w:rPr>
        <w:t>сточник</w:t>
      </w:r>
      <w:r w:rsidR="00132789" w:rsidRPr="001E53DD">
        <w:rPr>
          <w:rFonts w:ascii="Times New Roman" w:hAnsi="Times New Roman" w:cs="Times New Roman"/>
          <w:i/>
          <w:sz w:val="20"/>
          <w:szCs w:val="20"/>
        </w:rPr>
        <w:t>и</w:t>
      </w:r>
      <w:r w:rsidRPr="001E53DD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8" w:history="1">
        <w:r w:rsidRPr="001E53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https://www.bbc.com/russian/features-48676305</w:t>
        </w:r>
      </w:hyperlink>
      <w:r w:rsidR="00132789" w:rsidRPr="001E53DD">
        <w:rPr>
          <w:rStyle w:val="a3"/>
          <w:rFonts w:ascii="Times New Roman" w:hAnsi="Times New Roman" w:cs="Times New Roman"/>
          <w:i/>
          <w:color w:val="auto"/>
          <w:sz w:val="20"/>
          <w:szCs w:val="20"/>
          <w:u w:val="none"/>
        </w:rPr>
        <w:t>, https://www.baby.ru/blogs/post/99976224-48713781/</w:t>
      </w:r>
    </w:p>
    <w:p w:rsidR="00533741" w:rsidRPr="001E53DD" w:rsidRDefault="00533741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789" w:rsidRDefault="001E53DD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53DD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1E53DD" w:rsidRPr="001E53DD" w:rsidRDefault="001E53DD" w:rsidP="001E53DD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:rsidR="00132789" w:rsidRPr="001E53DD" w:rsidRDefault="00132789" w:rsidP="001E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sz w:val="24"/>
          <w:szCs w:val="24"/>
        </w:rPr>
        <w:t>Распространение болезни обусловлено тем, насколько подвержены риску заразиться люди, окружающие больного \ насколько значительна часть населения, имеющего иммун</w:t>
      </w:r>
      <w:r w:rsidRPr="001E53DD">
        <w:rPr>
          <w:rFonts w:ascii="Times New Roman" w:hAnsi="Times New Roman" w:cs="Times New Roman"/>
          <w:sz w:val="24"/>
          <w:szCs w:val="24"/>
        </w:rPr>
        <w:t>и</w:t>
      </w:r>
      <w:r w:rsidRPr="001E53DD">
        <w:rPr>
          <w:rFonts w:ascii="Times New Roman" w:hAnsi="Times New Roman" w:cs="Times New Roman"/>
          <w:sz w:val="24"/>
          <w:szCs w:val="24"/>
        </w:rPr>
        <w:t>тет к заболеванию \ вакцинированная часть населения.</w:t>
      </w:r>
    </w:p>
    <w:p w:rsidR="00132789" w:rsidRPr="001E53DD" w:rsidRDefault="00132789" w:rsidP="001E53D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3DD">
        <w:rPr>
          <w:rFonts w:ascii="Times New Roman" w:eastAsia="Times New Roman" w:hAnsi="Times New Roman" w:cs="Times New Roman"/>
          <w:bCs/>
          <w:sz w:val="24"/>
          <w:szCs w:val="24"/>
        </w:rPr>
        <w:t>в то же время</w:t>
      </w:r>
    </w:p>
    <w:p w:rsidR="00132789" w:rsidRPr="001E53DD" w:rsidRDefault="00132789" w:rsidP="001E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sz w:val="24"/>
          <w:szCs w:val="24"/>
        </w:rPr>
        <w:t xml:space="preserve">Часть людей не </w:t>
      </w:r>
      <w:proofErr w:type="gramStart"/>
      <w:r w:rsidRPr="001E53DD">
        <w:rPr>
          <w:rFonts w:ascii="Times New Roman" w:hAnsi="Times New Roman" w:cs="Times New Roman"/>
          <w:sz w:val="24"/>
          <w:szCs w:val="24"/>
        </w:rPr>
        <w:t>могут быть вакцинированы \ у части людей не вырабатывается</w:t>
      </w:r>
      <w:proofErr w:type="gramEnd"/>
      <w:r w:rsidRPr="001E53DD">
        <w:rPr>
          <w:rFonts w:ascii="Times New Roman" w:hAnsi="Times New Roman" w:cs="Times New Roman"/>
          <w:sz w:val="24"/>
          <w:szCs w:val="24"/>
        </w:rPr>
        <w:t xml:space="preserve"> имм</w:t>
      </w:r>
      <w:r w:rsidRPr="001E53DD">
        <w:rPr>
          <w:rFonts w:ascii="Times New Roman" w:hAnsi="Times New Roman" w:cs="Times New Roman"/>
          <w:sz w:val="24"/>
          <w:szCs w:val="24"/>
        </w:rPr>
        <w:t>у</w:t>
      </w:r>
      <w:r w:rsidRPr="001E53DD">
        <w:rPr>
          <w:rFonts w:ascii="Times New Roman" w:hAnsi="Times New Roman" w:cs="Times New Roman"/>
          <w:sz w:val="24"/>
          <w:szCs w:val="24"/>
        </w:rPr>
        <w:t>нитет к болезни после вакцинации.</w:t>
      </w:r>
    </w:p>
    <w:p w:rsidR="00132789" w:rsidRPr="001E53DD" w:rsidRDefault="001E53DD" w:rsidP="001E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</w:t>
      </w:r>
    </w:p>
    <w:p w:rsidR="00132789" w:rsidRPr="001E53DD" w:rsidRDefault="00132789" w:rsidP="001E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DD">
        <w:rPr>
          <w:rFonts w:ascii="Times New Roman" w:hAnsi="Times New Roman" w:cs="Times New Roman"/>
          <w:sz w:val="24"/>
          <w:szCs w:val="24"/>
        </w:rPr>
        <w:t>ответственность за предотвращения эпидемий и защиты от заболеваний таких людей ложатся на тех членов общества, которые могут быть вакцинированы. \ Поэтому для защиты таких людей у общества должен быть коллективный иммунитет, который зависит от доли вакцинированных.</w:t>
      </w:r>
    </w:p>
    <w:p w:rsidR="00132789" w:rsidRPr="001E53DD" w:rsidRDefault="00132789" w:rsidP="001E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  <w:gridCol w:w="1701"/>
      </w:tblGrid>
      <w:tr w:rsidR="000F60B2" w:rsidRPr="001E53DD" w:rsidTr="00132789">
        <w:tc>
          <w:tcPr>
            <w:tcW w:w="4361" w:type="dxa"/>
          </w:tcPr>
          <w:p w:rsidR="000F60B2" w:rsidRPr="001E53DD" w:rsidRDefault="000F60B2" w:rsidP="001E53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</w:t>
            </w:r>
            <w:r w:rsidR="00132789" w:rsidRPr="001E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позицию обоснования</w:t>
            </w:r>
            <w:r w:rsidRPr="001E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F60B2" w:rsidRPr="001E53DD" w:rsidRDefault="00132789" w:rsidP="001E53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60B2" w:rsidRPr="001E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0F60B2" w:rsidRPr="001E53DD" w:rsidTr="00132789">
        <w:tc>
          <w:tcPr>
            <w:tcW w:w="4361" w:type="dxa"/>
          </w:tcPr>
          <w:p w:rsidR="000F60B2" w:rsidRPr="001E53DD" w:rsidRDefault="000F60B2" w:rsidP="001E53D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</w:tcPr>
          <w:p w:rsidR="000F60B2" w:rsidRPr="001E53DD" w:rsidRDefault="00132789" w:rsidP="001E53D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53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="000F60B2" w:rsidRPr="001E53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балла</w:t>
            </w:r>
          </w:p>
        </w:tc>
      </w:tr>
    </w:tbl>
    <w:p w:rsidR="000F60B2" w:rsidRPr="001E53DD" w:rsidRDefault="000F60B2" w:rsidP="001E53DD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0F60B2" w:rsidRPr="001E53DD" w:rsidSect="001E53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2AF"/>
    <w:multiLevelType w:val="hybridMultilevel"/>
    <w:tmpl w:val="E22A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653D4"/>
    <w:multiLevelType w:val="multilevel"/>
    <w:tmpl w:val="66B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86BFE"/>
    <w:multiLevelType w:val="multilevel"/>
    <w:tmpl w:val="B86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57247"/>
    <w:multiLevelType w:val="multilevel"/>
    <w:tmpl w:val="AAF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35548"/>
    <w:multiLevelType w:val="hybridMultilevel"/>
    <w:tmpl w:val="0B8A12A4"/>
    <w:lvl w:ilvl="0" w:tplc="EA08B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C830BE"/>
    <w:multiLevelType w:val="multilevel"/>
    <w:tmpl w:val="4B8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4C"/>
    <w:rsid w:val="000F60B2"/>
    <w:rsid w:val="00132789"/>
    <w:rsid w:val="00140627"/>
    <w:rsid w:val="00161E87"/>
    <w:rsid w:val="001E53DD"/>
    <w:rsid w:val="0025453A"/>
    <w:rsid w:val="00314A13"/>
    <w:rsid w:val="00533741"/>
    <w:rsid w:val="00621E23"/>
    <w:rsid w:val="00652BE3"/>
    <w:rsid w:val="00713154"/>
    <w:rsid w:val="00927B5C"/>
    <w:rsid w:val="009F1C15"/>
    <w:rsid w:val="00A46220"/>
    <w:rsid w:val="00A96EF5"/>
    <w:rsid w:val="00AD03ED"/>
    <w:rsid w:val="00B55DB7"/>
    <w:rsid w:val="00CB6DE3"/>
    <w:rsid w:val="00CF164C"/>
    <w:rsid w:val="00D71247"/>
    <w:rsid w:val="00D712C6"/>
    <w:rsid w:val="00EF4223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F1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ylinename">
    <w:name w:val="byline__name"/>
    <w:basedOn w:val="a0"/>
    <w:rsid w:val="00CF164C"/>
  </w:style>
  <w:style w:type="character" w:customStyle="1" w:styleId="bylinetitle">
    <w:name w:val="byline__title"/>
    <w:basedOn w:val="a0"/>
    <w:rsid w:val="00CF164C"/>
  </w:style>
  <w:style w:type="character" w:styleId="a3">
    <w:name w:val="Hyperlink"/>
    <w:basedOn w:val="a0"/>
    <w:uiPriority w:val="99"/>
    <w:semiHidden/>
    <w:unhideWhenUsed/>
    <w:rsid w:val="00CF164C"/>
    <w:rPr>
      <w:color w:val="0000FF"/>
      <w:u w:val="single"/>
    </w:rPr>
  </w:style>
  <w:style w:type="character" w:customStyle="1" w:styleId="off-screen">
    <w:name w:val="off-screen"/>
    <w:basedOn w:val="a0"/>
    <w:rsid w:val="00CF164C"/>
  </w:style>
  <w:style w:type="character" w:customStyle="1" w:styleId="twiteshare-text">
    <w:name w:val="twite__share-text"/>
    <w:basedOn w:val="a0"/>
    <w:rsid w:val="00CF164C"/>
  </w:style>
  <w:style w:type="paragraph" w:customStyle="1" w:styleId="story-bodyintroduction">
    <w:name w:val="story-body__introduction"/>
    <w:basedOn w:val="a"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okupheadinggel-long-primer">
    <w:name w:val="lookupheading__gel-long-primer"/>
    <w:basedOn w:val="a"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ry-image-copyright">
    <w:name w:val="story-image-copyright"/>
    <w:basedOn w:val="a0"/>
    <w:rsid w:val="00CF164C"/>
  </w:style>
  <w:style w:type="paragraph" w:styleId="a5">
    <w:name w:val="Balloon Text"/>
    <w:basedOn w:val="a"/>
    <w:link w:val="a6"/>
    <w:uiPriority w:val="99"/>
    <w:semiHidden/>
    <w:unhideWhenUsed/>
    <w:rsid w:val="00CF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6DE3"/>
    <w:pPr>
      <w:ind w:left="720"/>
      <w:contextualSpacing/>
    </w:pPr>
  </w:style>
  <w:style w:type="table" w:styleId="a8">
    <w:name w:val="Table Grid"/>
    <w:basedOn w:val="a1"/>
    <w:uiPriority w:val="39"/>
    <w:rsid w:val="000F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A2B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F1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ylinename">
    <w:name w:val="byline__name"/>
    <w:basedOn w:val="a0"/>
    <w:rsid w:val="00CF164C"/>
  </w:style>
  <w:style w:type="character" w:customStyle="1" w:styleId="bylinetitle">
    <w:name w:val="byline__title"/>
    <w:basedOn w:val="a0"/>
    <w:rsid w:val="00CF164C"/>
  </w:style>
  <w:style w:type="character" w:styleId="a3">
    <w:name w:val="Hyperlink"/>
    <w:basedOn w:val="a0"/>
    <w:uiPriority w:val="99"/>
    <w:semiHidden/>
    <w:unhideWhenUsed/>
    <w:rsid w:val="00CF164C"/>
    <w:rPr>
      <w:color w:val="0000FF"/>
      <w:u w:val="single"/>
    </w:rPr>
  </w:style>
  <w:style w:type="character" w:customStyle="1" w:styleId="off-screen">
    <w:name w:val="off-screen"/>
    <w:basedOn w:val="a0"/>
    <w:rsid w:val="00CF164C"/>
  </w:style>
  <w:style w:type="character" w:customStyle="1" w:styleId="twiteshare-text">
    <w:name w:val="twite__share-text"/>
    <w:basedOn w:val="a0"/>
    <w:rsid w:val="00CF164C"/>
  </w:style>
  <w:style w:type="paragraph" w:customStyle="1" w:styleId="story-bodyintroduction">
    <w:name w:val="story-body__introduction"/>
    <w:basedOn w:val="a"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okupheadinggel-long-primer">
    <w:name w:val="lookupheading__gel-long-primer"/>
    <w:basedOn w:val="a"/>
    <w:rsid w:val="00C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ry-image-copyright">
    <w:name w:val="story-image-copyright"/>
    <w:basedOn w:val="a0"/>
    <w:rsid w:val="00CF164C"/>
  </w:style>
  <w:style w:type="paragraph" w:styleId="a5">
    <w:name w:val="Balloon Text"/>
    <w:basedOn w:val="a"/>
    <w:link w:val="a6"/>
    <w:uiPriority w:val="99"/>
    <w:semiHidden/>
    <w:unhideWhenUsed/>
    <w:rsid w:val="00CF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6DE3"/>
    <w:pPr>
      <w:ind w:left="720"/>
      <w:contextualSpacing/>
    </w:pPr>
  </w:style>
  <w:style w:type="table" w:styleId="a8">
    <w:name w:val="Table Grid"/>
    <w:basedOn w:val="a1"/>
    <w:uiPriority w:val="39"/>
    <w:rsid w:val="000F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A2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2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643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68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472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6066">
                              <w:marLeft w:val="-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34368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russian/features-4867630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пк</cp:lastModifiedBy>
  <cp:revision>5</cp:revision>
  <dcterms:created xsi:type="dcterms:W3CDTF">2020-02-28T10:10:00Z</dcterms:created>
  <dcterms:modified xsi:type="dcterms:W3CDTF">2020-03-02T17:31:00Z</dcterms:modified>
</cp:coreProperties>
</file>