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61" w:rsidRPr="00DC2A28" w:rsidRDefault="00DE5161" w:rsidP="00DE5161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DE5161" w:rsidRDefault="00DE5161" w:rsidP="00A737F0">
      <w:pPr>
        <w:pStyle w:val="a3"/>
        <w:spacing w:before="0" w:beforeAutospacing="0" w:after="0" w:afterAutospacing="0"/>
        <w:jc w:val="both"/>
        <w:textAlignment w:val="top"/>
        <w:rPr>
          <w:i/>
        </w:rPr>
      </w:pPr>
    </w:p>
    <w:p w:rsidR="00A737F0" w:rsidRPr="00513075" w:rsidRDefault="00A737F0" w:rsidP="00A737F0">
      <w:pPr>
        <w:pStyle w:val="a3"/>
        <w:spacing w:before="0" w:beforeAutospacing="0" w:after="0" w:afterAutospacing="0"/>
        <w:jc w:val="both"/>
        <w:textAlignment w:val="top"/>
      </w:pPr>
      <w:r w:rsidRPr="00513075">
        <w:rPr>
          <w:i/>
        </w:rPr>
        <w:t>Разработчик</w:t>
      </w:r>
      <w:r w:rsidRPr="00513075">
        <w:t xml:space="preserve">: </w:t>
      </w:r>
      <w:proofErr w:type="spellStart"/>
      <w:r w:rsidRPr="00513075">
        <w:t>Солтус</w:t>
      </w:r>
      <w:proofErr w:type="spellEnd"/>
      <w:r w:rsidRPr="00513075">
        <w:t xml:space="preserve"> Ольга Егоровна, ГБПОУ </w:t>
      </w:r>
      <w:proofErr w:type="gramStart"/>
      <w:r w:rsidRPr="00513075">
        <w:t>СО</w:t>
      </w:r>
      <w:proofErr w:type="gramEnd"/>
      <w:r w:rsidRPr="00513075">
        <w:t xml:space="preserve"> «Тольяттинский социально-педагогический колледж»</w:t>
      </w:r>
    </w:p>
    <w:p w:rsidR="004B09C6" w:rsidRPr="00513075" w:rsidRDefault="00A737F0" w:rsidP="00A737F0">
      <w:pPr>
        <w:pStyle w:val="a3"/>
        <w:spacing w:before="0" w:beforeAutospacing="0" w:after="0" w:afterAutospacing="0"/>
        <w:jc w:val="both"/>
        <w:textAlignment w:val="top"/>
      </w:pPr>
      <w:r w:rsidRPr="00513075">
        <w:rPr>
          <w:i/>
        </w:rPr>
        <w:t>Курс</w:t>
      </w:r>
      <w:r w:rsidRPr="00513075">
        <w:t xml:space="preserve">: </w:t>
      </w:r>
      <w:r w:rsidR="003A234F" w:rsidRPr="00513075">
        <w:t>Организация поликультурног</w:t>
      </w:r>
      <w:r w:rsidR="003E79EB">
        <w:t>о образования в системе дополни</w:t>
      </w:r>
      <w:r w:rsidR="003A234F" w:rsidRPr="00513075">
        <w:t>тельного образовании</w:t>
      </w:r>
      <w:r w:rsidR="00CE71AA" w:rsidRPr="00513075">
        <w:t xml:space="preserve"> (44.02.03, МДК 04.01)</w:t>
      </w:r>
    </w:p>
    <w:p w:rsidR="00B46623" w:rsidRPr="00513075" w:rsidRDefault="009D0FDC" w:rsidP="00A73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075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 w:rsidRPr="0051307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3A234F" w:rsidRPr="00513075">
        <w:rPr>
          <w:rFonts w:ascii="Times New Roman" w:hAnsi="Times New Roman" w:cs="Times New Roman"/>
          <w:sz w:val="24"/>
          <w:szCs w:val="24"/>
        </w:rPr>
        <w:t>Теоретические основы поликультурного образования</w:t>
      </w:r>
    </w:p>
    <w:p w:rsidR="00A737F0" w:rsidRPr="00513075" w:rsidRDefault="00A737F0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D0FDC" w:rsidRPr="00513075" w:rsidRDefault="00A737F0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i/>
          <w:sz w:val="24"/>
          <w:szCs w:val="24"/>
        </w:rPr>
        <w:t>Комментарии</w:t>
      </w:r>
    </w:p>
    <w:p w:rsidR="00B46623" w:rsidRPr="00513075" w:rsidRDefault="00B46623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="00CE71AA" w:rsidRPr="00513075">
        <w:rPr>
          <w:rFonts w:ascii="Times New Roman" w:eastAsia="Times New Roman" w:hAnsi="Times New Roman" w:cs="Times New Roman"/>
          <w:sz w:val="24"/>
          <w:szCs w:val="24"/>
        </w:rPr>
        <w:t>предлагается выполнить на этапе изучения нового материала в тот момент, когда обучающиеся изучили понятия «поликультурное воспитание» и «интернациональное воспитание», но не получали информации об их сравнительных характеристиках (при этом обучающиеся могу быть информированы о каких-либо чертах поликультурного образов</w:t>
      </w:r>
      <w:r w:rsidR="00CE71AA" w:rsidRPr="005130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71AA" w:rsidRPr="00513075">
        <w:rPr>
          <w:rFonts w:ascii="Times New Roman" w:eastAsia="Times New Roman" w:hAnsi="Times New Roman" w:cs="Times New Roman"/>
          <w:sz w:val="24"/>
          <w:szCs w:val="24"/>
        </w:rPr>
        <w:t>ния)</w:t>
      </w:r>
      <w:r w:rsidR="00757435" w:rsidRPr="005130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2F" w:rsidRPr="00513075" w:rsidRDefault="00AB132F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7F0" w:rsidRPr="00513075" w:rsidRDefault="00A737F0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0AC" w:rsidRPr="00513075" w:rsidRDefault="00F1727F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Внимательно прочитайте статью.</w:t>
      </w:r>
    </w:p>
    <w:p w:rsidR="00F1727F" w:rsidRPr="00513075" w:rsidRDefault="00F1727F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b/>
          <w:sz w:val="24"/>
          <w:szCs w:val="24"/>
        </w:rPr>
        <w:t>Сформулируйте и запишите выводы, которые автор делает в отношении при</w:t>
      </w:r>
      <w:r w:rsidRPr="0051307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13075">
        <w:rPr>
          <w:rFonts w:ascii="Times New Roman" w:eastAsia="Times New Roman" w:hAnsi="Times New Roman" w:cs="Times New Roman"/>
          <w:b/>
          <w:sz w:val="24"/>
          <w:szCs w:val="24"/>
        </w:rPr>
        <w:t>ципиальных различий в базовых ценностях поликультурного воспитания наших дней и интернационального воспитания советской школы.</w:t>
      </w:r>
    </w:p>
    <w:p w:rsidR="00AB132F" w:rsidRPr="00513075" w:rsidRDefault="00AB132F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AA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A737F0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Интернациональное воспитание 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CE71AA" w:rsidRPr="00513075" w:rsidRDefault="00CE71AA" w:rsidP="00A73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E516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A737F0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В то время как поликультурное 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CE71AA" w:rsidRPr="00513075" w:rsidRDefault="00CE71AA" w:rsidP="00A73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E516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E71AA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AA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A737F0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Интернациональное воспитание </w:t>
      </w:r>
      <w:r w:rsidR="00E309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AA" w:rsidRPr="00513075" w:rsidRDefault="00CE71AA" w:rsidP="00A73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E516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A737F0" w:rsidRPr="00513075" w:rsidRDefault="00CE71AA" w:rsidP="00A7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В то время как поликультурное 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AA" w:rsidRPr="00513075" w:rsidRDefault="00CE71AA" w:rsidP="00A737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A737F0" w:rsidRPr="0051307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E516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E5161" w:rsidRDefault="00DE5161" w:rsidP="00A737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731F6" w:rsidRPr="00513075" w:rsidRDefault="007731F6" w:rsidP="00A737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Интернациональное </w:t>
      </w:r>
      <w:r w:rsidR="00757435" w:rsidRPr="00513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513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поликультурное образование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Исследуя особенности поликультурного образовательного 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пространства, мы </w:t>
      </w:r>
      <w:r w:rsidR="009D0FDC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выделим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факторов, обуславливающих его:</w:t>
      </w:r>
    </w:p>
    <w:p w:rsidR="007731F6" w:rsidRPr="00513075" w:rsidRDefault="007731F6" w:rsidP="00A737F0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спектр глобальных проблем, 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неразрешение</w:t>
      </w:r>
      <w:proofErr w:type="spell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способно прив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 гибели человечества;</w:t>
      </w:r>
    </w:p>
    <w:p w:rsidR="007731F6" w:rsidRPr="00513075" w:rsidRDefault="007731F6" w:rsidP="00A737F0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процессы международной интеграции и рост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межкультурного ди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лога (на региональном, международном, мировом уровне);</w:t>
      </w:r>
    </w:p>
    <w:p w:rsidR="007731F6" w:rsidRPr="00513075" w:rsidRDefault="007731F6" w:rsidP="00A737F0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научно-технический пр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огресс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31F6" w:rsidRPr="00513075" w:rsidRDefault="009E3276" w:rsidP="00A737F0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своего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языка многими социальны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9D0FDC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r w:rsidR="00513075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="009D0FDC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</w:t>
      </w:r>
      <w:r w:rsidR="009D0FDC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0FDC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действительности в </w:t>
      </w:r>
      <w:proofErr w:type="gramStart"/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многоголосую</w:t>
      </w:r>
      <w:proofErr w:type="gramEnd"/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31F6" w:rsidRPr="00513075" w:rsidRDefault="007731F6" w:rsidP="00A737F0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интенсификация миграционных процессов, которые усиливают межкультурные ко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такты, оказывают значительное влияние на формирование поликультурной среды, определяют её динамику и являются фактором подготовки людей к сосуществованию в поликультурном социуме на основе сотрудничества и конструктивного диалога.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Причем эти факторы (кроме первого) и обеспечивают </w:t>
      </w:r>
      <w:proofErr w:type="spell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поликультурность</w:t>
      </w:r>
      <w:proofErr w:type="spell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новое свойство социальной реальности.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поликультурность</w:t>
      </w:r>
      <w:proofErr w:type="spell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» характеризует ситуацию в странах, объединяющих множество этносов и национальностей, обладающих богатым культурно</w:t>
      </w:r>
      <w:r w:rsidR="00513075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историческим оп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их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существования. С нарастающей проблемой поликультурного воспитания столкн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республики, возникшие на постсоветском пространстве. При этом ряд авторов обращ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ют внимание на целесообразность использования сегодня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советского опыта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интернаци</w:t>
      </w:r>
      <w:r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нального</w:t>
      </w:r>
      <w:r w:rsidR="00A737F0"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воспитания</w:t>
      </w:r>
      <w:r w:rsidR="00A737F0" w:rsidRPr="00513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интерработы</w:t>
      </w:r>
      <w:proofErr w:type="spellEnd"/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вузах и школах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Очевидно, что </w:t>
      </w:r>
      <w:proofErr w:type="spell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мультикультурная</w:t>
      </w:r>
      <w:proofErr w:type="spell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 имеет немало общего с интернационал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воспитанием. Интернациональное и поликультурное воспитание отвергают корпорати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1727F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враждебност</w:t>
      </w:r>
      <w:r w:rsidR="00F1727F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противостояни</w:t>
      </w:r>
      <w:r w:rsidR="00F1727F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цивилизаций и культур. 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идет об общих задачах - формировани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понимания и уважения иных народов, культур, цивилизаций, жизненных це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ностей; осознании необходимости доброжелательных отношений между людьми и народ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; воспита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к общению; осмыслени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прав, но и обязанностей в отношении иных социальных и национальных групп; понимани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межнаци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 солидарности и сотрудничества, готовност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в решении проблем другого сообщества и этноса.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Подобно интернациональному, поликультурное воспитание имеет в виду налаживание связей между сообществами людей, исходит из необходимости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обогащения культур различ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наций.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Выполняя связующие функции, поликультурное во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имеет много общего с 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интернациональным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предусматривает межнациональное и межэтническое взаимодействие, формирует чувства солидарности и взаимопонимания, пр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тивостоит дискриминации, национализму, расизму.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общности интернационального и поликультурного воспитания они имеют сущ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ственные отличия, которые позволя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ют нам получить ответ на вопрос,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итогом инте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 воспитания стали вспышки национальных конфликтов, противостояние, пр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цессы национального обособл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безоглядной суверенизации.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понятие «интернациональное воспитание» возникло в советской</w:t>
      </w:r>
      <w:r w:rsidR="006E5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педагогике и означало, прежде всего, идейно-политическую направленность воспитательного процесса. Его целью становится формирование личности идеологической, находящейся вне наци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нальной принадлежности. Такое воспитание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пронизывают идеи разрушения бур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жуазного общества и консолидации на основе классового единства.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национальных традиций и приверженность 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привычному укладу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в аспекте интернационального воспитания трактовалось как</w:t>
      </w:r>
      <w:r w:rsidR="00513075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«наличие националистических и патриархальных предрассудков, создающих сложную обстановку»; «противопоставление своей культуры культурам других народов, интернациональной культуре в целом»; «фет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шизация старых обычаев». Сегодня рядом авторов (Мухтарова Ш.М., </w:t>
      </w:r>
      <w:proofErr w:type="spell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Эфендиев</w:t>
      </w:r>
      <w:proofErr w:type="spell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Ф.С.) убед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доказано, чем выше уровень национальной культуры, тем выше культура человека вообще, тем бережнее он относится к людям другой национальности.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Сущность интернационального воспитания состояла в формировании и развитии у молодежи чувства дружбы между народами и уважения к трудящимся всех национальн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стей. Здесь акцент делается на дружбе именно трудящихся, что носит ярко выраженный классовый характер. Если говорить о воспитании уважения «к трудящимся всех национал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ностей», то здесь наблюдалась тенденция </w:t>
      </w:r>
      <w:r w:rsidR="007B562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возвеличивания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62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социалистических стран</w:t>
      </w:r>
      <w:r w:rsidR="00513075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 игнорирование национальных особенностей народов, проживающих рядом.</w:t>
      </w:r>
    </w:p>
    <w:p w:rsidR="009E327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интернационального воспитания являлась борьба с капитализмом. 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«Пролета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интернационализм -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идеология и политика международной солидарности рабочих и трудящихся всех стран 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 свое практическое выражение в объединении усилий тр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дящихся всех национальностей в борьбе за свержение капитализма и уничтожение колони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лизма и национального угнетения». В данной формулировке мы видим разрушительную тенденцию, выраженную в словах «в борьбе 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«непримиримость к врагам». В литер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турных источник</w:t>
      </w:r>
      <w:r w:rsidR="00513075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а также СМИ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был убедительно представлен образ врага, против котор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необходимо объединяться. Более того культивировалось чувство ненависти к врагу, так </w:t>
      </w:r>
      <w:proofErr w:type="spell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Жумаканов</w:t>
      </w:r>
      <w:proofErr w:type="spell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А.Р. пишет «чувство ненависти к врагу неприятно само по себе, но с обществе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объективной точки зрения 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положительное нравственное качество». Те, кто не ра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делял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подобных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идеалов, был склонен уважать и разделять идеи различных социальных страт, общечеловеческие ценности, объявлялись диссидентами и политическими противн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ками. Фактически марксистское интернациональное и патриотическое воспитание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ствовало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расколу общества. Подобная направленно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сть интернационального и патрио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воспитания пронизывала деятельность советской школы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составной частью п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5E0B"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литического режима.</w:t>
      </w:r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направляем поликультурное воспитание в созидательн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русло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ражается в таких формулировках как «объединяемся за</w:t>
      </w:r>
      <w:proofErr w:type="gramStart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..», </w:t>
      </w:r>
      <w:proofErr w:type="gramEnd"/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принципом в общении между людьми становится терпимость (толерантность), причем терпимость не пассивная, а активная, когда люди настойчиво ищут не то, что их разъединяет, а то, что объединяет. А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 делается 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068F2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EA4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EA4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патриота», а не «врага».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Государственной пр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граммой </w:t>
      </w:r>
      <w:r w:rsidR="00C068F2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</w:t>
      </w:r>
      <w:r w:rsidR="00A737F0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68F2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предусмотрена популяризация разнообразных форм и видов успешной жизнедеятельности граждан страны. С этой целью проводиться работа по поиску соотечественников, социально активных, патриотически настроенных и добившихся серьезных результатов в профессиональной деятельности и жизни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пропаганде их деятел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E327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31F6" w:rsidRPr="00513075" w:rsidRDefault="00911A03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десятилетия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перспектива представлялась как сближение, слияние наций и с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общности. Подразумевалось, что расцвет наций должно обеспечить именно их слияние, что, по сути, совпадает с американской моделью «плавильного котла». Это делало ненужным формирование культуры межнационального общения молодежи, ибо целью государственной политики были стирание национальных границ, и система воспит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выполняла этот заказ. </w:t>
      </w:r>
      <w:proofErr w:type="gramStart"/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происходит пересмотр тезиса «интернационально то, что объединяет, имеет общее основание, поэтому все частное, особенное, национальное отодв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гается на второй план», который инициировал в сфере воспитания исчезновение национал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начала в интернациональном и провоцировал нарастание </w:t>
      </w:r>
      <w:proofErr w:type="spellStart"/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этноцентристских</w:t>
      </w:r>
      <w:proofErr w:type="spellEnd"/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тенденций.</w:t>
      </w:r>
      <w:proofErr w:type="gramEnd"/>
    </w:p>
    <w:p w:rsidR="007731F6" w:rsidRPr="00513075" w:rsidRDefault="009E327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Но н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есмотря на классовый характер интернационального и патриотического воспит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многие педагоги воспитывали в своих питомцах искреннюю любовь к собственной стране, пробуждали патриотические и интернационалистские чувства независимо от соц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и национальной принадлежности. </w:t>
      </w:r>
      <w:proofErr w:type="gramStart"/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было на торжествах при вступлении подрос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пионерскую организацию и комсомол, когда они давали клятву на верность родной стране; на школьных линейках и сборах, где звучал гордый гимн Советского Союза, пр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красные песни о Родине; на встречах школьников с ветеранами, рассказы которых о подв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1F6"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гах отцов в Великой Отечественной войне подростки слушали, затаив дыхание.</w:t>
      </w:r>
      <w:proofErr w:type="gramEnd"/>
    </w:p>
    <w:p w:rsidR="007731F6" w:rsidRPr="00513075" w:rsidRDefault="007731F6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осмыслении перспектив поликультурного воспитания важно критически осмы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лить их в рамках идей интернационального и гражданского воспитания. При этом нужно 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учитывать, что между поликультурным и интернациональным воспитанием имеются сущ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ственные отличия.</w:t>
      </w:r>
    </w:p>
    <w:p w:rsidR="007731F6" w:rsidRPr="00513075" w:rsidRDefault="00F1727F" w:rsidP="00B82D67">
      <w:pPr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Использованы источники:</w:t>
      </w:r>
    </w:p>
    <w:p w:rsidR="007731F6" w:rsidRPr="00513075" w:rsidRDefault="00B82D67" w:rsidP="00B82D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1. </w:t>
      </w:r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Арефьев А.Л. Российские вузы на международном рынке образов</w:t>
      </w:r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тельных услуг // Образовательные технологии. 2008.</w:t>
      </w:r>
      <w:r w:rsidR="00A737F0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№4. С. 13;</w:t>
      </w:r>
    </w:p>
    <w:p w:rsidR="007731F6" w:rsidRPr="00513075" w:rsidRDefault="007731F6" w:rsidP="00B82D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2. </w:t>
      </w:r>
      <w:proofErr w:type="spellStart"/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Бесбаев</w:t>
      </w:r>
      <w:proofErr w:type="spellEnd"/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М. Интернациональное воспитание в условиях развитого с</w:t>
      </w: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циализма. Алма-Ата: Казахстан, 1975. 160 с.;</w:t>
      </w:r>
    </w:p>
    <w:p w:rsidR="007731F6" w:rsidRPr="00513075" w:rsidRDefault="00A737F0" w:rsidP="00B82D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3. </w:t>
      </w:r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Государственная программа патриотического воспитания граждан Республики Казахстан на 2006-2008 годы //</w:t>
      </w:r>
      <w:r w:rsid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«</w:t>
      </w:r>
      <w:proofErr w:type="gramStart"/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Казахстанская</w:t>
      </w:r>
      <w:proofErr w:type="gramEnd"/>
      <w:r w:rsidR="007731F6"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правда» от 12.10.2006 г.</w:t>
      </w:r>
      <w:r w:rsid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;</w:t>
      </w:r>
    </w:p>
    <w:p w:rsidR="007731F6" w:rsidRPr="00513075" w:rsidRDefault="007731F6" w:rsidP="00B82D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4. Джуринский А.Н. Педагогика межнационального общения: пол</w:t>
      </w: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</w:t>
      </w: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культурное воспитание в России и за рубежом. М.; 2007. 224 с.</w:t>
      </w:r>
      <w:r w:rsid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;</w:t>
      </w:r>
    </w:p>
    <w:p w:rsidR="007731F6" w:rsidRPr="00513075" w:rsidRDefault="007731F6" w:rsidP="00B82D6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5. </w:t>
      </w:r>
      <w:proofErr w:type="spellStart"/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Жумаканов</w:t>
      </w:r>
      <w:proofErr w:type="spellEnd"/>
      <w:r w:rsidRPr="005130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А.Р. «Патриотическое и интернациональное воспитание в школе». Алма-Ата, 1971, 140 с.</w:t>
      </w:r>
    </w:p>
    <w:p w:rsidR="004B09C6" w:rsidRPr="00513075" w:rsidRDefault="004B09C6" w:rsidP="00B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3075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C161C" w:rsidRPr="00513075" w:rsidRDefault="005C161C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0"/>
          <w:u w:val="single"/>
        </w:rPr>
      </w:pP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1*.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Интернациональное воспитание рассматривает в качестве итога взаимодействия (представителей разных национальностей \ культур) стирание \ нивелирование \ исчезнов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>ние их специфики \ взаимообогащение культур как стирание различий \ приход к общности (1)</w:t>
      </w:r>
      <w:r w:rsidR="00B82D67" w:rsidRPr="005130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в то время как поликультурное образование рассматривает в качестве итога взаим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действия сохранение традиций \ специфики \ самобытности \ разнообразия разных культур (при принятии представителями одной культуры </w:t>
      </w:r>
      <w:r w:rsidR="00B82D67" w:rsidRPr="005130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3075">
        <w:rPr>
          <w:rFonts w:ascii="Times New Roman" w:eastAsia="Times New Roman" w:hAnsi="Times New Roman" w:cs="Times New Roman"/>
          <w:sz w:val="24"/>
          <w:szCs w:val="24"/>
        </w:rPr>
        <w:t xml:space="preserve"> другой) (2)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Интернациональное воспитание (принимая национально-культурные различия) не принимает социальных \ классовых различий (3),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в то время как поликультурное воспитание принимает различия людей \ сообществ по разным основаниям (4).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1AA" w:rsidRPr="00513075" w:rsidRDefault="00CE71AA" w:rsidP="00B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075">
        <w:rPr>
          <w:rFonts w:ascii="Times New Roman" w:eastAsia="Times New Roman" w:hAnsi="Times New Roman" w:cs="Times New Roman"/>
          <w:sz w:val="24"/>
          <w:szCs w:val="24"/>
        </w:rPr>
        <w:t>*порядок следования произвольны</w:t>
      </w:r>
      <w:r w:rsidR="00B82D67" w:rsidRPr="00513075">
        <w:rPr>
          <w:rFonts w:ascii="Times New Roman" w:eastAsia="Times New Roman" w:hAnsi="Times New Roman" w:cs="Times New Roman"/>
          <w:sz w:val="24"/>
          <w:szCs w:val="24"/>
        </w:rPr>
        <w:t>й; ответы принимаются по смыслу</w:t>
      </w:r>
    </w:p>
    <w:p w:rsidR="00CE71AA" w:rsidRPr="00513075" w:rsidRDefault="00CE71AA" w:rsidP="00A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GridTable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themeColor="background1" w:fill="auto"/>
        <w:tblLook w:val="0600" w:firstRow="0" w:lastRow="0" w:firstColumn="0" w:lastColumn="0" w:noHBand="1" w:noVBand="1"/>
      </w:tblPr>
      <w:tblGrid>
        <w:gridCol w:w="8344"/>
        <w:gridCol w:w="1504"/>
      </w:tblGrid>
      <w:tr w:rsidR="00757435" w:rsidRPr="00513075" w:rsidTr="00B82D67">
        <w:tc>
          <w:tcPr>
            <w:tcW w:w="8047" w:type="dxa"/>
            <w:shd w:val="solid" w:color="FFFFFF" w:themeColor="background1" w:fill="auto"/>
            <w:hideMark/>
          </w:tcPr>
          <w:p w:rsidR="00757435" w:rsidRPr="00513075" w:rsidRDefault="0015066F" w:rsidP="00B82D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513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За каждую </w:t>
            </w:r>
            <w:r w:rsidR="00CE71AA" w:rsidRPr="00513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составляющую вывода</w:t>
            </w:r>
          </w:p>
        </w:tc>
        <w:tc>
          <w:tcPr>
            <w:tcW w:w="1451" w:type="dxa"/>
            <w:shd w:val="solid" w:color="FFFFFF" w:themeColor="background1" w:fill="auto"/>
            <w:hideMark/>
          </w:tcPr>
          <w:p w:rsidR="00757435" w:rsidRPr="00513075" w:rsidRDefault="00757435" w:rsidP="00B82D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513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1 балл</w:t>
            </w:r>
          </w:p>
        </w:tc>
      </w:tr>
      <w:tr w:rsidR="009D0FDC" w:rsidRPr="00513075" w:rsidTr="00B82D67">
        <w:tc>
          <w:tcPr>
            <w:tcW w:w="8047" w:type="dxa"/>
            <w:shd w:val="solid" w:color="FFFFFF" w:themeColor="background1" w:fill="auto"/>
            <w:hideMark/>
          </w:tcPr>
          <w:p w:rsidR="0015066F" w:rsidRPr="00513075" w:rsidRDefault="0015066F" w:rsidP="00B82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51307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  <w:t>Максимальный балл</w:t>
            </w:r>
          </w:p>
        </w:tc>
        <w:tc>
          <w:tcPr>
            <w:tcW w:w="1451" w:type="dxa"/>
            <w:shd w:val="solid" w:color="FFFFFF" w:themeColor="background1" w:fill="auto"/>
            <w:hideMark/>
          </w:tcPr>
          <w:p w:rsidR="0015066F" w:rsidRPr="00513075" w:rsidRDefault="00CE71AA" w:rsidP="00B82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51307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  <w:t>4</w:t>
            </w:r>
            <w:r w:rsidR="0015066F" w:rsidRPr="0051307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  <w:t xml:space="preserve"> балл</w:t>
            </w:r>
            <w:r w:rsidRPr="0051307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  <w:t>а</w:t>
            </w:r>
          </w:p>
        </w:tc>
      </w:tr>
    </w:tbl>
    <w:p w:rsidR="00757435" w:rsidRPr="00513075" w:rsidRDefault="00757435" w:rsidP="00A737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757435" w:rsidRPr="00513075" w:rsidSect="00DE5161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78"/>
    <w:multiLevelType w:val="hybridMultilevel"/>
    <w:tmpl w:val="5F30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526"/>
    <w:multiLevelType w:val="hybridMultilevel"/>
    <w:tmpl w:val="4AB2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B1AA5"/>
    <w:multiLevelType w:val="hybridMultilevel"/>
    <w:tmpl w:val="A1F2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11304"/>
    <w:multiLevelType w:val="hybridMultilevel"/>
    <w:tmpl w:val="7584DDB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D12C8F"/>
    <w:multiLevelType w:val="hybridMultilevel"/>
    <w:tmpl w:val="2CF2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A04D0"/>
    <w:multiLevelType w:val="hybridMultilevel"/>
    <w:tmpl w:val="A232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B237D"/>
    <w:multiLevelType w:val="hybridMultilevel"/>
    <w:tmpl w:val="3DA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D66C2"/>
    <w:multiLevelType w:val="hybridMultilevel"/>
    <w:tmpl w:val="D7A6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80921"/>
    <w:multiLevelType w:val="hybridMultilevel"/>
    <w:tmpl w:val="EF7E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70165"/>
    <w:multiLevelType w:val="hybridMultilevel"/>
    <w:tmpl w:val="66E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61829"/>
    <w:multiLevelType w:val="hybridMultilevel"/>
    <w:tmpl w:val="13F0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24283"/>
    <w:multiLevelType w:val="hybridMultilevel"/>
    <w:tmpl w:val="A232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53"/>
    <w:rsid w:val="0015066F"/>
    <w:rsid w:val="00271C16"/>
    <w:rsid w:val="00394545"/>
    <w:rsid w:val="003A234F"/>
    <w:rsid w:val="003E1EA4"/>
    <w:rsid w:val="003E79EB"/>
    <w:rsid w:val="004120AC"/>
    <w:rsid w:val="00430067"/>
    <w:rsid w:val="00484DA0"/>
    <w:rsid w:val="004B09C6"/>
    <w:rsid w:val="004D6104"/>
    <w:rsid w:val="00513075"/>
    <w:rsid w:val="005617E6"/>
    <w:rsid w:val="005C161C"/>
    <w:rsid w:val="00625DF9"/>
    <w:rsid w:val="006E5E0B"/>
    <w:rsid w:val="00716707"/>
    <w:rsid w:val="0072098A"/>
    <w:rsid w:val="00757435"/>
    <w:rsid w:val="007731F6"/>
    <w:rsid w:val="007B5626"/>
    <w:rsid w:val="007D202B"/>
    <w:rsid w:val="007E3DFC"/>
    <w:rsid w:val="007F3313"/>
    <w:rsid w:val="00911A03"/>
    <w:rsid w:val="00930553"/>
    <w:rsid w:val="009D0FDC"/>
    <w:rsid w:val="009E3276"/>
    <w:rsid w:val="00A737F0"/>
    <w:rsid w:val="00AB132F"/>
    <w:rsid w:val="00B32BCA"/>
    <w:rsid w:val="00B46623"/>
    <w:rsid w:val="00B82D67"/>
    <w:rsid w:val="00C068F2"/>
    <w:rsid w:val="00CE71AA"/>
    <w:rsid w:val="00D24FB1"/>
    <w:rsid w:val="00DC6DD1"/>
    <w:rsid w:val="00DD07DC"/>
    <w:rsid w:val="00DD1EC6"/>
    <w:rsid w:val="00DE5161"/>
    <w:rsid w:val="00E30964"/>
    <w:rsid w:val="00E6144B"/>
    <w:rsid w:val="00F1727F"/>
    <w:rsid w:val="00F70EE9"/>
    <w:rsid w:val="00F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6"/>
    <w:pPr>
      <w:ind w:left="720"/>
      <w:contextualSpacing/>
    </w:pPr>
  </w:style>
  <w:style w:type="table" w:styleId="a5">
    <w:name w:val="Table Grid"/>
    <w:basedOn w:val="a1"/>
    <w:uiPriority w:val="59"/>
    <w:rsid w:val="005C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9D0F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a1"/>
    <w:uiPriority w:val="99"/>
    <w:rsid w:val="009D0FDC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6"/>
    <w:pPr>
      <w:ind w:left="720"/>
      <w:contextualSpacing/>
    </w:pPr>
  </w:style>
  <w:style w:type="table" w:styleId="a5">
    <w:name w:val="Table Grid"/>
    <w:basedOn w:val="a1"/>
    <w:uiPriority w:val="59"/>
    <w:rsid w:val="005C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9D0F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a1"/>
    <w:uiPriority w:val="99"/>
    <w:rsid w:val="009D0FDC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5C51-E506-4E29-AA22-6E203DB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7</cp:revision>
  <dcterms:created xsi:type="dcterms:W3CDTF">2020-03-17T14:51:00Z</dcterms:created>
  <dcterms:modified xsi:type="dcterms:W3CDTF">2020-03-19T15:33:00Z</dcterms:modified>
</cp:coreProperties>
</file>