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7" w:rsidRPr="00F64AAC" w:rsidRDefault="00533A37" w:rsidP="00F64AAC">
      <w:pPr>
        <w:spacing w:after="0"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F64AAC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F64AAC">
        <w:rPr>
          <w:rFonts w:ascii="Calibri" w:hAnsi="Calibri" w:cs="Calibri"/>
          <w:sz w:val="20"/>
          <w:szCs w:val="20"/>
        </w:rPr>
        <w:t>а</w:t>
      </w:r>
      <w:r w:rsidRPr="00F64AAC">
        <w:rPr>
          <w:rFonts w:ascii="Calibri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64AAC" w:rsidRPr="00527AEB" w:rsidRDefault="00F64AAC" w:rsidP="00F64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</w:p>
    <w:p w:rsidR="00F64AAC" w:rsidRPr="0076758D" w:rsidRDefault="00F64AAC" w:rsidP="00F64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Абдрахманова</w:t>
      </w:r>
      <w:proofErr w:type="spellEnd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Гельнур</w:t>
      </w:r>
      <w:proofErr w:type="spellEnd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Джавидовна</w:t>
      </w:r>
      <w:proofErr w:type="spellEnd"/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колледж»</w:t>
      </w:r>
    </w:p>
    <w:p w:rsidR="00F64AAC" w:rsidRPr="0076758D" w:rsidRDefault="00F64AAC" w:rsidP="00F64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Гаврилова Мария Ивановна, </w:t>
      </w:r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колледж»</w:t>
      </w:r>
    </w:p>
    <w:p w:rsidR="00F64AAC" w:rsidRPr="0076758D" w:rsidRDefault="00F64AAC" w:rsidP="00F64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Романова Мария Владимировна, </w:t>
      </w:r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76758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колледж»</w:t>
      </w:r>
    </w:p>
    <w:p w:rsidR="00F64AAC" w:rsidRDefault="00F64AAC" w:rsidP="00F64AA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Севостьянова Ольга Викторовна, </w:t>
      </w:r>
      <w:r w:rsidRPr="0076758D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gramStart"/>
      <w:r w:rsidRPr="007675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6758D">
        <w:rPr>
          <w:rFonts w:ascii="Times New Roman" w:hAnsi="Times New Roman" w:cs="Times New Roman"/>
          <w:sz w:val="24"/>
          <w:szCs w:val="24"/>
        </w:rPr>
        <w:t xml:space="preserve"> «Самарский социально-педагогический колледж»</w:t>
      </w:r>
    </w:p>
    <w:p w:rsidR="00F64AAC" w:rsidRPr="0076758D" w:rsidRDefault="00F64AAC" w:rsidP="00F64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60" w:rsidRPr="00DB4CFC" w:rsidRDefault="00F31179" w:rsidP="00F64A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4CFC">
        <w:rPr>
          <w:color w:val="000000"/>
        </w:rPr>
        <w:t>43.02.15 Поварское и кондитерское дело</w:t>
      </w:r>
    </w:p>
    <w:p w:rsidR="00280DB3" w:rsidRPr="00527AEB" w:rsidRDefault="00F31179" w:rsidP="00527AE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C1278">
        <w:rPr>
          <w:color w:val="000000"/>
          <w:shd w:val="clear" w:color="auto" w:fill="FFFFFF"/>
        </w:rPr>
        <w:t>ОП</w:t>
      </w:r>
      <w:r w:rsidR="00527AEB" w:rsidRPr="001C1278">
        <w:rPr>
          <w:color w:val="000000"/>
          <w:shd w:val="clear" w:color="auto" w:fill="FFFFFF"/>
        </w:rPr>
        <w:t xml:space="preserve"> </w:t>
      </w:r>
      <w:r w:rsidRPr="001C1278">
        <w:rPr>
          <w:color w:val="000000"/>
          <w:shd w:val="clear" w:color="auto" w:fill="FFFFFF"/>
        </w:rPr>
        <w:t>04</w:t>
      </w:r>
      <w:r w:rsidR="00527AEB" w:rsidRPr="001C1278">
        <w:rPr>
          <w:color w:val="000000"/>
          <w:shd w:val="clear" w:color="auto" w:fill="FFFFFF"/>
        </w:rPr>
        <w:t>.</w:t>
      </w:r>
      <w:r w:rsidRPr="00DB4CFC">
        <w:rPr>
          <w:color w:val="000000"/>
          <w:shd w:val="clear" w:color="auto" w:fill="FFFFFF"/>
        </w:rPr>
        <w:t xml:space="preserve"> Организации обслуживания</w:t>
      </w:r>
    </w:p>
    <w:p w:rsidR="00790B60" w:rsidRPr="00527AEB" w:rsidRDefault="00F31179" w:rsidP="00527AE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27AEB">
        <w:rPr>
          <w:color w:val="000000"/>
          <w:shd w:val="clear" w:color="auto" w:fill="FFFFFF"/>
        </w:rPr>
        <w:t>Тема</w:t>
      </w:r>
      <w:r w:rsidR="00F64AAC">
        <w:rPr>
          <w:color w:val="000000"/>
          <w:shd w:val="clear" w:color="auto" w:fill="FFFFFF"/>
        </w:rPr>
        <w:t>:</w:t>
      </w:r>
      <w:r w:rsidRPr="00527AEB">
        <w:rPr>
          <w:color w:val="000000"/>
          <w:shd w:val="clear" w:color="auto" w:fill="FFFFFF"/>
        </w:rPr>
        <w:t xml:space="preserve"> Культура обслуживания, соблюдения протокола и этикета в процессе </w:t>
      </w:r>
      <w:r w:rsidR="00F64AAC">
        <w:rPr>
          <w:color w:val="000000"/>
          <w:shd w:val="clear" w:color="auto" w:fill="FFFFFF"/>
        </w:rPr>
        <w:t>взаимодействия с гостями</w:t>
      </w:r>
    </w:p>
    <w:p w:rsidR="00790B60" w:rsidRPr="00527AEB" w:rsidRDefault="00790B60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EB" w:rsidRPr="00527AEB" w:rsidRDefault="00527AEB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60" w:rsidRPr="00527AEB" w:rsidRDefault="00B05AE0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статью и дискуссию, развернувшуюся в комментариях.</w:t>
      </w:r>
    </w:p>
    <w:p w:rsidR="00AC1C69" w:rsidRPr="00527AEB" w:rsidRDefault="00B05AE0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в каких аспектах обсуждается вопрос о том, где лучше питаться</w:t>
      </w:r>
      <w:r w:rsidR="00AC1C69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 предприятиях общественного </w:t>
      </w:r>
      <w:r w:rsidR="00F6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питания </w:t>
      </w:r>
      <w:proofErr w:type="gramStart"/>
      <w:r w:rsidR="00F6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эконом-класса</w:t>
      </w:r>
      <w:proofErr w:type="gramEnd"/>
      <w:r w:rsidR="00F6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дома.</w:t>
      </w:r>
    </w:p>
    <w:p w:rsidR="00B05AE0" w:rsidRPr="00527AEB" w:rsidRDefault="00AC1C69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выделенные вами аспекты дискуссии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Подчеркните те аспекты, в которых сторонники домашнего питания не привели контраргументов в ответ на аргументацию сторонников питания в кафе. Запишите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аргумент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никто из участников 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опроверг</w:t>
      </w:r>
      <w:r w:rsidR="00241FB7"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 с помощью контраргументов</w:t>
      </w:r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1C69" w:rsidRPr="00527AEB" w:rsidRDefault="00AC1C69" w:rsidP="00527A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C69" w:rsidRPr="00527AEB" w:rsidRDefault="00AC1C69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дискуссии:</w:t>
      </w:r>
    </w:p>
    <w:p w:rsidR="00AC1C69" w:rsidRPr="00527AEB" w:rsidRDefault="00241FB7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241FB7" w:rsidRPr="00527AEB" w:rsidRDefault="00241FB7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B47E1A" w:rsidRPr="00527AEB" w:rsidRDefault="00B47E1A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B47E1A" w:rsidRPr="00527AEB" w:rsidRDefault="00B47E1A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B47E1A" w:rsidRPr="00527AEB" w:rsidRDefault="00B47E1A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B47E1A" w:rsidRPr="00527AEB" w:rsidRDefault="00B47E1A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B47E1A" w:rsidRPr="00527AEB" w:rsidRDefault="00B47E1A" w:rsidP="00527AEB">
      <w:pPr>
        <w:pStyle w:val="a6"/>
        <w:numPr>
          <w:ilvl w:val="0"/>
          <w:numId w:val="1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241FB7" w:rsidRPr="00527AEB" w:rsidRDefault="00241FB7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в пользу питания в организациях общественного питания, к которым не было приведено контраргументов:</w:t>
      </w:r>
    </w:p>
    <w:p w:rsidR="00B47E1A" w:rsidRPr="00527AEB" w:rsidRDefault="00B47E1A" w:rsidP="00527AEB">
      <w:pPr>
        <w:pStyle w:val="a6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47E1A" w:rsidRPr="00527AEB" w:rsidRDefault="00B47E1A" w:rsidP="00527AEB">
      <w:pPr>
        <w:pStyle w:val="a6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F64AAC" w:rsidRDefault="00F64AAC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B05AE0" w:rsidRPr="00527AEB" w:rsidRDefault="00B05AE0" w:rsidP="00527A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Леонид Комиссаров, leopold1984</w:t>
      </w:r>
    </w:p>
    <w:p w:rsidR="00790B60" w:rsidRPr="00527AEB" w:rsidRDefault="00F31179" w:rsidP="00527A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дома VS есть</w:t>
      </w:r>
      <w:proofErr w:type="gramEnd"/>
      <w:r w:rsidRPr="00527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ресторане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понимаю вполне современных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состоятельных людей, которые много дости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ходят по ресторанам. Они ходят по магазинам и забивают свои большие холодильники продуктами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готовят, готовят, готовят...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в ресторане дешевле. Я не говорю про дорогие рестораны. Я говорю про рестораны демократичного сегмента возле дома. И я не говорю про многодетные семьи с бабушкой в штате, которая целый день готовит. Я говорю про современные небольшие семьи на 2-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посчитаем.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Фудкост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 25 %. 25% означают, что если я вам продал что-то за 100 рублей, то продуктов у меня на это ушло 25 рублей.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в среднем. Давайте с примерами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стоит 100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себестоимость 10 рублей.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 стоит 50 рублей, себестоимость 3 рубля.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стоит 140 рублей, себестоимость 10 рублей.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Шаверма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290 рублей при себестоимости в 90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AEB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Стейк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Тибон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800 рублей при себестоимости в 550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Бефстроганоф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350 рублей при себестоимости в 150 рублей.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сверхприбыли у меня получаются на напитках, на еде все гораздо хуже. Половина горячих блюд в меню имеет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фудкост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или даже выше. Давайте для ч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стоты эксперимента предположим, что средний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фудкост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кухне 30%.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блюдо, кот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продается за 100 рублей, мне обходится в 30 рублей.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Наценка гипермаркетов 30% в среднем. Это если брать, скажем</w:t>
      </w:r>
      <w:r w:rsidR="00F64A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большие упако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что покупаю я для ресторана. Сахар мешками, сыр брусками по 3 кг, мясо тоннами и так далее.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попробуем купить ингредиентов для бефстроганова. Нам понадобятся: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Говядина 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(300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Шампиньоны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р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(180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Лук репчатый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р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Сливки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р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0,5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Картофель </w:t>
      </w:r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специи, масло, муку я молчу. Предположим, что это есть.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скобках стоит цена, по которой покупаю я.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превратить это в себестоимость одной порции, то я приготовлю бефстроганов за 150</w:t>
      </w:r>
      <w:r w:rsidR="00E84E91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4E91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</w:t>
      </w:r>
      <w:r w:rsidR="00E84E91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220 </w:t>
      </w:r>
      <w:r w:rsidR="00E84E91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90B60" w:rsidRPr="00527AEB" w:rsidRDefault="00F31179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ньюансы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сможете купить именно то количество картофеля, которое вам необходимо. У вас останется куча всего. Большая часть выкинется. Или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покрошится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куда-нибудь не потому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надо, а потому что </w:t>
      </w:r>
      <w:r w:rsidR="00CC2632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пропало</w:t>
      </w:r>
      <w:r w:rsidR="00CC2632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632" w:rsidRPr="00527AEB" w:rsidRDefault="00CC2632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E0" w:rsidRPr="00527AEB" w:rsidRDefault="00B05AE0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Маруся:</w:t>
      </w:r>
    </w:p>
    <w:p w:rsidR="00AC1C69" w:rsidRPr="00DB4CFC" w:rsidRDefault="00B05AE0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 написано. Дешевле, да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C1C6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AC1C6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я буду есть бефстроганов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у меня есть х рублей до зарплаты</w:t>
      </w:r>
      <w:r w:rsidR="00AC1C6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Я-то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блюда изобрету, и продукты не пропадут, и калорийность выдержу</w:t>
      </w:r>
      <w:r w:rsidR="00AC1C6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никакое кафе у дома под мою ситуацию подстраиваться не будет: они готовят на средний кошелек и средние запросы.</w:t>
      </w:r>
    </w:p>
    <w:p w:rsidR="00CC2632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7" w:history="1">
        <w:r w:rsidR="00CC2632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Светлана Рожина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AE0" w:rsidRPr="00DB4CFC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 - домашняя еда. Конечно, есть моменты, когда приходится посещать кафе, но постоянно там питаться нет ни возможности (финансовой), ни желания.</w:t>
      </w:r>
    </w:p>
    <w:p w:rsidR="00CC2632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8" w:history="1">
        <w:r w:rsidR="00CC2632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Татьяна Яковлева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AE0" w:rsidRPr="00DB4CFC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предпочитаю домашнюю пищу, приношу на работу и разогреваю то, что приготовила дома. И дело не в деньгах, которые бы я потратила на обед в столовой, а в моей увере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качестве домашней еды.</w:t>
      </w:r>
    </w:p>
    <w:p w:rsidR="00CC2632" w:rsidRPr="00527AEB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Монархиня:</w:t>
      </w:r>
    </w:p>
    <w:p w:rsidR="00CC2632" w:rsidRPr="00527AEB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Работала в разных ресторанах и парочке кафе. С тех пор в общепите не ем. Дома чище, лучше и безопасней питаться. А еще, кстати, дешевле. Да, и посуда... Проще помыть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посуду, чем потом промывать желудок. Я в кафе как-то отравилась салатом с сырыми ша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пиньонами, на всю жизнь хватило впечатлений: и расстройство, и глюки, и многое др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гое. Уже сомневаюсь, что это были шампиньоны…</w:t>
      </w:r>
    </w:p>
    <w:p w:rsidR="00CC2632" w:rsidRPr="00527AEB" w:rsidRDefault="00CC2632" w:rsidP="00DB4C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leopold1984:</w:t>
      </w:r>
    </w:p>
    <w:p w:rsidR="00B05AE0" w:rsidRPr="00DB4CFC" w:rsidRDefault="00CC2632" w:rsidP="00DB4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риска отравится? Ох уж эти самоуверенные домохозяйки, которые считают свою кухню стерильной! Нарушение товарного соседства, незнание технологий хранения и приготовления, использование одной и той же посуды для рыбы/мяса/овощей и т.д., и т.п. Ни одна бытовая кухня не пройдет даже самую купленную проверку СЭС. Антисанитария, грязь, микробы… Чего только нет на ваших очень чистых кухнях! Призываю холодильник забить вином и сыром, а плиту использовать только для чайника.</w:t>
      </w:r>
    </w:p>
    <w:p w:rsidR="00CC2632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9" w:history="1">
        <w:r w:rsidR="00CC2632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Александр Холод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AE0" w:rsidRPr="00DB4CFC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как.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дома готовлю и кушаю, благо время и обстоятельства мне это позвол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ют)))</w:t>
      </w:r>
      <w:proofErr w:type="gramEnd"/>
    </w:p>
    <w:p w:rsidR="00CC2632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0" w:history="1">
        <w:r w:rsidR="00CC2632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Сэр Бамбук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C2632" w:rsidRPr="00527AEB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Кафе, конечно. Там вкусно. Проблема только в деньгах, их надо иметь. Не люблю д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машнюю еду!</w:t>
      </w:r>
    </w:p>
    <w:p w:rsidR="00CC2632" w:rsidRPr="00527AEB" w:rsidRDefault="00CC2632" w:rsidP="00DB4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Монархия (Ответ Сер Бамбук):</w:t>
      </w:r>
    </w:p>
    <w:p w:rsidR="00CC2632" w:rsidRPr="00527AEB" w:rsidRDefault="00CC2632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меня озадачили. Вы так плохо </w:t>
      </w:r>
      <w:proofErr w:type="gramStart"/>
      <w:r w:rsidRP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</w:t>
      </w:r>
      <w:proofErr w:type="gramEnd"/>
      <w:r w:rsidRP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стряпня кафешек для вас шедевр? Вам вкуснее котлета из чёрт знает чего нежели домашняя котлета из мяса? Дома кусок мяса не так жарят как в кафе? </w:t>
      </w:r>
      <w:proofErr w:type="gramStart"/>
      <w:r w:rsidRP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смешно же!</w:t>
      </w:r>
    </w:p>
    <w:p w:rsidR="00CC2632" w:rsidRPr="00527AEB" w:rsidRDefault="00CC2632" w:rsidP="00DB4C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leopold1984:</w:t>
      </w:r>
    </w:p>
    <w:p w:rsidR="00790B60" w:rsidRPr="00527AEB" w:rsidRDefault="00F31179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 обычный человек может приготовить вкусно. У многих есть даже свои фи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 блюда. Но невозможно вкусно готовить постоянно. Готовить - это адский труд. И в итоге желание питаться дома скатывается к пельменям. Так что, вы конечно можете очень вкусно варить пельмени. Поверьте, профес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сиональный повар готовит лучше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вкуснее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вы. И даже ваша жена/бабушка/теща. Я вот иногда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сам колесо домкратом п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менять, в крайних случаях, н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чаще как-то в </w:t>
      </w:r>
      <w:proofErr w:type="spellStart"/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</w:t>
      </w:r>
      <w:proofErr w:type="spellEnd"/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05AE0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1" w:history="1">
        <w:proofErr w:type="spellStart"/>
        <w:proofErr w:type="gramStart"/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lsg</w:t>
        </w:r>
        <w:proofErr w:type="gramEnd"/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Оракул</w:t>
        </w:r>
        <w:proofErr w:type="spellEnd"/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AE0" w:rsidRPr="00DB4CFC" w:rsidRDefault="00B05AE0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несвоей</w:t>
      </w:r>
      <w:proofErr w:type="spell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еды я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только пирожки от несостоявшейся тещи. А так я не зар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батываю настолько много денег, что бы ходить в рестораны, где умеют готовить на моем уровне. Да, не хочу есть в эконом-кафешках с невкусной едой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 мое, личное.</w:t>
      </w:r>
    </w:p>
    <w:p w:rsidR="00B05AE0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2" w:history="1"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Татьяна Ивановна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AE0" w:rsidRPr="00DB4CFC" w:rsidRDefault="00B05AE0" w:rsidP="00DB4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конечно все готовить самим, но иногда и в кафе неплохо можно посидеть.</w:t>
      </w:r>
    </w:p>
    <w:p w:rsidR="00B05AE0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3" w:history="1">
        <w:proofErr w:type="spellStart"/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Динко</w:t>
        </w:r>
        <w:proofErr w:type="spellEnd"/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proofErr w:type="spellStart"/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Матьвашу</w:t>
        </w:r>
        <w:proofErr w:type="spellEnd"/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C2632" w:rsidRPr="00527AEB" w:rsidRDefault="00B05AE0" w:rsidP="00DB4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По-моему, на этот вопрос нет однозначного ответа. Все люди разные. Кто-то из-за проблем со здоровьем, аллергией или диетой должен очень тщательно следить за питанием, и готовит сам во избежание проблем. Кто-то очень брезгливый и не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еду, неи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 кем и как приготовленную. У кого-то нет времени на готовку, и поэтому он ест в к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фешках и доставки домой заказывает. Кто-то живёт один и не умеет готовить и поэтому п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полуфабрикатами и в общепите. Я совмещаю - при желании могу сходить в к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фе/ресторан, заказать домой доставку, обедаю на работе в столовой почти всегда, но завтрак и ужин чаще домашние</w:t>
      </w:r>
    </w:p>
    <w:p w:rsidR="00B05AE0" w:rsidRPr="00527AEB" w:rsidRDefault="00B05AE0" w:rsidP="00DB4C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leopold1984:</w:t>
      </w:r>
    </w:p>
    <w:p w:rsidR="00790B60" w:rsidRPr="00527AEB" w:rsidRDefault="00F31179" w:rsidP="00DB4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вы не контролируете размер порции и съедаете гораздо больше. Отсюда пр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с лишним весом.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итаясь дома и покупая продукты в гипермаркете, вы поддержива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крупный бизнес и расслоение общества на богатых и бедных. Покушал в ресторане - по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 малый бизнес.</w:t>
      </w:r>
      <w:r w:rsidR="00B47E1A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малый бизнес – основа экономики.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Питаясь дома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семья тратит слишком много времени на покупку, хранение и готовку. Самый невосполнимый ресурс - это время.</w:t>
      </w:r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дома - тратить 30 минут в день на мытье посуды. Есть вещи на порядок в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gramStart"/>
      <w:r w:rsidR="007D7FDF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C2632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CC2632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итаться дома, к тому же не романтично.</w:t>
      </w:r>
    </w:p>
    <w:p w:rsidR="00B05AE0" w:rsidRPr="00527AEB" w:rsidRDefault="00F64AAC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4" w:history="1">
        <w:r w:rsidR="00B05AE0" w:rsidRPr="00527AE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Татьяна Ивановна</w:t>
        </w:r>
      </w:hyperlink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90B60" w:rsidRPr="00DB4CFC" w:rsidRDefault="00B05AE0" w:rsidP="00DB4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романтично? Отнюдь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все оформить. К тому же уютно и спокойно. Не надо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кто на тебя посмотрел. Так вкусно, что хочется облизать тарелку – 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лижи! Мы и та весь день на глазах у чужих людей. Помнится, есть целые культуры, в кот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процесс принятия пищи </w:t>
      </w:r>
      <w:r w:rsidR="00DB4C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интимный процесс, не для чужих глаз. Так что, если и х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кафешки, то «себя показать, на других посмотреть», пообщаться, но уж никак не п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есть!</w:t>
      </w:r>
      <w:r w:rsidR="00F31179"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/>
      </w:r>
      <w:r w:rsidR="00F31179"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HYPERLINK "https://touch.otvet.mail.ru/profile/id235337630/" </w:instrText>
      </w:r>
      <w:r w:rsidR="00F31179"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</w:p>
    <w:p w:rsidR="00861E19" w:rsidRPr="00527AEB" w:rsidRDefault="00B05AE0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F31179"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лена Николаевна</w:t>
      </w:r>
      <w:r w:rsidR="00F31179"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r w:rsidR="00DB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90B60" w:rsidRPr="00527AEB" w:rsidRDefault="00F31179" w:rsidP="00DB4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Дешевле и безопаснее дома, но так питаться могут только неработающие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E19"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много времени убить, сначала по магазинам, потом готовить, потом гору посуды мыть.</w:t>
      </w:r>
    </w:p>
    <w:p w:rsidR="00790B60" w:rsidRPr="00527AEB" w:rsidRDefault="00790B60" w:rsidP="00527A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AAC" w:rsidRDefault="00B05AE0" w:rsidP="00F64A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4CFC">
        <w:rPr>
          <w:rFonts w:ascii="Times New Roman" w:hAnsi="Times New Roman" w:cs="Times New Roman"/>
          <w:i/>
          <w:sz w:val="20"/>
          <w:szCs w:val="20"/>
        </w:rPr>
        <w:t xml:space="preserve">Использованы </w:t>
      </w:r>
      <w:r w:rsidR="00F64AAC">
        <w:rPr>
          <w:rFonts w:ascii="Times New Roman" w:hAnsi="Times New Roman" w:cs="Times New Roman"/>
          <w:i/>
          <w:sz w:val="20"/>
          <w:szCs w:val="20"/>
        </w:rPr>
        <w:t>материалы источников</w:t>
      </w:r>
      <w:r w:rsidRPr="00DB4CFC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B47E1A" w:rsidRPr="00DB4CFC" w:rsidRDefault="00F64AAC" w:rsidP="00F64AAC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15" w:history="1">
        <w:r w:rsidR="00B05AE0" w:rsidRPr="00DB4CFC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https://leopold1984.livejournal.com/48302.html</w:t>
        </w:r>
      </w:hyperlink>
      <w:r w:rsidR="00B05AE0" w:rsidRPr="00DB4C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6" w:history="1">
        <w:r w:rsidR="00B05AE0" w:rsidRPr="00DB4CFC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https://touch.otvet.mail.ru/question/214438569</w:t>
        </w:r>
      </w:hyperlink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Аспекты* дискуссии: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где дешевле \ где выгоднее.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для здоровья \ Мера риска отравиться или заразиться.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 качества пищи.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Временные затраты.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\ недостатки обстановки для принятия пищи.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здорового \ диетического питания.</w:t>
      </w:r>
    </w:p>
    <w:p w:rsidR="00B47E1A" w:rsidRPr="00527AEB" w:rsidRDefault="00B47E1A" w:rsidP="00527AE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Последствия для экономики</w:t>
      </w: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Аргументы* в пользу питания в организациях общественного питания, к которым не было приведено контраргументов:</w:t>
      </w:r>
    </w:p>
    <w:p w:rsidR="00B47E1A" w:rsidRPr="00527AEB" w:rsidRDefault="00B47E1A" w:rsidP="00527AEB">
      <w:pPr>
        <w:pStyle w:val="a6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кафе поддерживает малый бизнес (который является основой экономики).</w:t>
      </w:r>
    </w:p>
    <w:p w:rsidR="00B47E1A" w:rsidRPr="00527AEB" w:rsidRDefault="00B47E1A" w:rsidP="00527AEB">
      <w:pPr>
        <w:pStyle w:val="a6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в кафе позволяет сэкономить время \ </w:t>
      </w:r>
      <w:proofErr w:type="gramStart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время для других \ важных дел \\ Питание дома требует</w:t>
      </w:r>
      <w:proofErr w:type="gramEnd"/>
      <w:r w:rsidRPr="0052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затрат времени.</w:t>
      </w: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*Аспекты дискуссии и аргументы могут быть приведены в произвольном порядке.</w:t>
      </w:r>
    </w:p>
    <w:p w:rsidR="00B47E1A" w:rsidRPr="00527AEB" w:rsidRDefault="00B47E1A" w:rsidP="00527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18"/>
        <w:gridCol w:w="2036"/>
      </w:tblGrid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верно названный аспект 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ind w:left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баллов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верно подчеркнутый аспект 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ind w:left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балла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верно сформулированный аргумент 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ind w:left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балла</w:t>
            </w:r>
          </w:p>
        </w:tc>
      </w:tr>
      <w:tr w:rsidR="00B47E1A" w:rsidRPr="00527AEB" w:rsidTr="00F64AAC">
        <w:tc>
          <w:tcPr>
            <w:tcW w:w="7818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36" w:type="dxa"/>
          </w:tcPr>
          <w:p w:rsidR="00B47E1A" w:rsidRPr="00527AEB" w:rsidRDefault="00B47E1A" w:rsidP="00527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7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 баллов</w:t>
            </w:r>
          </w:p>
        </w:tc>
      </w:tr>
    </w:tbl>
    <w:p w:rsidR="00B47E1A" w:rsidRPr="00DB4CFC" w:rsidRDefault="00B47E1A" w:rsidP="00DB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E1A" w:rsidRPr="00DB4CFC" w:rsidSect="00533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A38"/>
    <w:multiLevelType w:val="hybridMultilevel"/>
    <w:tmpl w:val="F734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CC2"/>
    <w:multiLevelType w:val="hybridMultilevel"/>
    <w:tmpl w:val="0B04D83A"/>
    <w:lvl w:ilvl="0" w:tplc="B856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E15B38"/>
    <w:multiLevelType w:val="hybridMultilevel"/>
    <w:tmpl w:val="F734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772C"/>
    <w:multiLevelType w:val="hybridMultilevel"/>
    <w:tmpl w:val="BC18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68C6"/>
    <w:multiLevelType w:val="hybridMultilevel"/>
    <w:tmpl w:val="D15C69BA"/>
    <w:lvl w:ilvl="0" w:tplc="9BEC3C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30"/>
    <w:rsid w:val="000510E9"/>
    <w:rsid w:val="000D21B4"/>
    <w:rsid w:val="0019481B"/>
    <w:rsid w:val="001C1278"/>
    <w:rsid w:val="00241FB7"/>
    <w:rsid w:val="0025775B"/>
    <w:rsid w:val="00280DB3"/>
    <w:rsid w:val="003220AE"/>
    <w:rsid w:val="003F4DA3"/>
    <w:rsid w:val="00455530"/>
    <w:rsid w:val="00527AEB"/>
    <w:rsid w:val="00533A37"/>
    <w:rsid w:val="005340C4"/>
    <w:rsid w:val="0076758D"/>
    <w:rsid w:val="00790B60"/>
    <w:rsid w:val="007D7FDF"/>
    <w:rsid w:val="008514F9"/>
    <w:rsid w:val="00861E19"/>
    <w:rsid w:val="008E2DC3"/>
    <w:rsid w:val="009346F0"/>
    <w:rsid w:val="00A039AE"/>
    <w:rsid w:val="00A807E0"/>
    <w:rsid w:val="00AC1C69"/>
    <w:rsid w:val="00B05AE0"/>
    <w:rsid w:val="00B30C03"/>
    <w:rsid w:val="00B47E1A"/>
    <w:rsid w:val="00CB7320"/>
    <w:rsid w:val="00CC2632"/>
    <w:rsid w:val="00DB4CFC"/>
    <w:rsid w:val="00E84E91"/>
    <w:rsid w:val="00F31179"/>
    <w:rsid w:val="00F64AAC"/>
    <w:rsid w:val="72F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block">
    <w:name w:val="b-block"/>
    <w:basedOn w:val="a0"/>
  </w:style>
  <w:style w:type="character" w:customStyle="1" w:styleId="btn-likecounter">
    <w:name w:val="btn-like__counter"/>
    <w:basedOn w:val="a0"/>
  </w:style>
  <w:style w:type="character" w:customStyle="1" w:styleId="b-block-questioncomment">
    <w:name w:val="b-block-question__comment"/>
    <w:basedOn w:val="a0"/>
    <w:qFormat/>
  </w:style>
  <w:style w:type="character" w:customStyle="1" w:styleId="b-block-questiontime">
    <w:name w:val="b-block-question__time"/>
    <w:basedOn w:val="a0"/>
    <w:qFormat/>
  </w:style>
  <w:style w:type="character" w:customStyle="1" w:styleId="answersource-title">
    <w:name w:val="answer__source-title"/>
    <w:basedOn w:val="a0"/>
  </w:style>
  <w:style w:type="character" w:customStyle="1" w:styleId="answersource-text">
    <w:name w:val="answer__source-text"/>
    <w:basedOn w:val="a0"/>
    <w:qFormat/>
  </w:style>
  <w:style w:type="paragraph" w:styleId="a6">
    <w:name w:val="List Paragraph"/>
    <w:basedOn w:val="a"/>
    <w:uiPriority w:val="99"/>
    <w:unhideWhenUsed/>
    <w:rsid w:val="00241FB7"/>
    <w:pPr>
      <w:ind w:left="720"/>
      <w:contextualSpacing/>
    </w:pPr>
  </w:style>
  <w:style w:type="character" w:styleId="a7">
    <w:name w:val="Strong"/>
    <w:basedOn w:val="a0"/>
    <w:uiPriority w:val="22"/>
    <w:qFormat/>
    <w:rsid w:val="00527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block">
    <w:name w:val="b-block"/>
    <w:basedOn w:val="a0"/>
  </w:style>
  <w:style w:type="character" w:customStyle="1" w:styleId="btn-likecounter">
    <w:name w:val="btn-like__counter"/>
    <w:basedOn w:val="a0"/>
  </w:style>
  <w:style w:type="character" w:customStyle="1" w:styleId="b-block-questioncomment">
    <w:name w:val="b-block-question__comment"/>
    <w:basedOn w:val="a0"/>
    <w:qFormat/>
  </w:style>
  <w:style w:type="character" w:customStyle="1" w:styleId="b-block-questiontime">
    <w:name w:val="b-block-question__time"/>
    <w:basedOn w:val="a0"/>
    <w:qFormat/>
  </w:style>
  <w:style w:type="character" w:customStyle="1" w:styleId="answersource-title">
    <w:name w:val="answer__source-title"/>
    <w:basedOn w:val="a0"/>
  </w:style>
  <w:style w:type="character" w:customStyle="1" w:styleId="answersource-text">
    <w:name w:val="answer__source-text"/>
    <w:basedOn w:val="a0"/>
    <w:qFormat/>
  </w:style>
  <w:style w:type="paragraph" w:styleId="a6">
    <w:name w:val="List Paragraph"/>
    <w:basedOn w:val="a"/>
    <w:uiPriority w:val="99"/>
    <w:unhideWhenUsed/>
    <w:rsid w:val="00241FB7"/>
    <w:pPr>
      <w:ind w:left="720"/>
      <w:contextualSpacing/>
    </w:pPr>
  </w:style>
  <w:style w:type="character" w:styleId="a7">
    <w:name w:val="Strong"/>
    <w:basedOn w:val="a0"/>
    <w:uiPriority w:val="22"/>
    <w:qFormat/>
    <w:rsid w:val="0052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.otvet.mail.ru/profile/id120298/" TargetMode="External"/><Relationship Id="rId13" Type="http://schemas.openxmlformats.org/officeDocument/2006/relationships/hyperlink" Target="https://touch.otvet.mail.ru/profile/id5571356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uch.otvet.mail.ru/profile/id72825349/" TargetMode="External"/><Relationship Id="rId12" Type="http://schemas.openxmlformats.org/officeDocument/2006/relationships/hyperlink" Target="https://touch.otvet.mail.ru/profile/id1779635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ouch.otvet.mail.ru/question/2144385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uch.otvet.mail.ru/profile/id1088583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opold1984.livejournal.com/48302.html" TargetMode="External"/><Relationship Id="rId10" Type="http://schemas.openxmlformats.org/officeDocument/2006/relationships/hyperlink" Target="https://touch.otvet.mail.ru/profile/id1029272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uch.otvet.mail.ru/profile/id268930478/" TargetMode="External"/><Relationship Id="rId14" Type="http://schemas.openxmlformats.org/officeDocument/2006/relationships/hyperlink" Target="https://touch.otvet.mail.ru/profile/id17796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Н1</cp:lastModifiedBy>
  <cp:revision>9</cp:revision>
  <dcterms:created xsi:type="dcterms:W3CDTF">2020-04-16T10:22:00Z</dcterms:created>
  <dcterms:modified xsi:type="dcterms:W3CDTF">2020-08-05T07:28:00Z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