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E" w:rsidRPr="00E41749" w:rsidRDefault="0082263E" w:rsidP="00E41749">
      <w:r w:rsidRPr="00E41749">
        <w:rPr>
          <w:i/>
        </w:rPr>
        <w:t>Разработчик:</w:t>
      </w:r>
      <w:r w:rsidR="00E41749">
        <w:tab/>
      </w:r>
      <w:proofErr w:type="spellStart"/>
      <w:r w:rsidRPr="00E41749">
        <w:t>И.А.Намычкина</w:t>
      </w:r>
      <w:proofErr w:type="spellEnd"/>
    </w:p>
    <w:p w:rsidR="0082263E" w:rsidRPr="00E41749" w:rsidRDefault="0082263E" w:rsidP="00E41749">
      <w:r w:rsidRPr="00E41749">
        <w:rPr>
          <w:i/>
        </w:rPr>
        <w:t xml:space="preserve">Курс: </w:t>
      </w:r>
      <w:r w:rsidR="00E41749">
        <w:rPr>
          <w:i/>
        </w:rPr>
        <w:tab/>
      </w:r>
      <w:r w:rsidR="00E41749">
        <w:rPr>
          <w:i/>
        </w:rPr>
        <w:tab/>
      </w:r>
      <w:r w:rsidR="00E41749">
        <w:rPr>
          <w:i/>
        </w:rPr>
        <w:tab/>
      </w:r>
      <w:r w:rsidRPr="00E41749">
        <w:t>Физика</w:t>
      </w:r>
    </w:p>
    <w:p w:rsidR="0082263E" w:rsidRPr="00E41749" w:rsidRDefault="0082263E" w:rsidP="00E41749">
      <w:pPr>
        <w:rPr>
          <w:bCs/>
          <w:color w:val="363636"/>
        </w:rPr>
      </w:pPr>
      <w:r w:rsidRPr="00E41749">
        <w:rPr>
          <w:i/>
        </w:rPr>
        <w:t xml:space="preserve">Тема: </w:t>
      </w:r>
      <w:r w:rsidR="00E41749">
        <w:rPr>
          <w:i/>
        </w:rPr>
        <w:tab/>
      </w:r>
      <w:r w:rsidR="00E41749">
        <w:rPr>
          <w:i/>
        </w:rPr>
        <w:tab/>
      </w:r>
      <w:r w:rsidR="00E41749">
        <w:rPr>
          <w:i/>
        </w:rPr>
        <w:tab/>
      </w:r>
      <w:r w:rsidRPr="00E41749">
        <w:t>Виды теплопередачи. Конвекция</w:t>
      </w:r>
    </w:p>
    <w:p w:rsidR="00E41749" w:rsidRDefault="000A3F2A" w:rsidP="00E41749">
      <w:pPr>
        <w:jc w:val="both"/>
      </w:pPr>
      <w:r w:rsidRPr="00E41749">
        <w:rPr>
          <w:i/>
        </w:rPr>
        <w:t xml:space="preserve">Комментарии: </w:t>
      </w:r>
      <w:r w:rsidR="00E41749">
        <w:rPr>
          <w:i/>
        </w:rPr>
        <w:tab/>
      </w:r>
      <w:r w:rsidR="00E41749" w:rsidRPr="00E41749">
        <w:t>Д</w:t>
      </w:r>
      <w:r w:rsidRPr="00E41749">
        <w:t xml:space="preserve">ля выполнения второго задания следует рекомендовать использовать </w:t>
      </w:r>
    </w:p>
    <w:p w:rsidR="000A3F2A" w:rsidRDefault="000A3F2A" w:rsidP="003C123A">
      <w:pPr>
        <w:ind w:left="2124" w:firstLine="6"/>
        <w:jc w:val="both"/>
      </w:pPr>
      <w:r w:rsidRPr="00E41749">
        <w:t>красный и синий цвет карандаша или задать начертание штрихов</w:t>
      </w:r>
      <w:r w:rsidR="003C123A">
        <w:t xml:space="preserve"> вместо цвета.</w:t>
      </w:r>
    </w:p>
    <w:p w:rsidR="003C123A" w:rsidRPr="00E41749" w:rsidRDefault="003C123A" w:rsidP="003C123A">
      <w:pPr>
        <w:ind w:left="2124" w:firstLine="6"/>
        <w:jc w:val="both"/>
      </w:pPr>
      <w:proofErr w:type="gramStart"/>
      <w:r>
        <w:t>Два задания могут быть предложены обучающимся по вариантам.</w:t>
      </w:r>
      <w:proofErr w:type="gramEnd"/>
    </w:p>
    <w:p w:rsidR="0082263E" w:rsidRDefault="0082263E" w:rsidP="00E41749">
      <w:pPr>
        <w:rPr>
          <w:bCs/>
        </w:rPr>
      </w:pPr>
    </w:p>
    <w:p w:rsidR="00E41749" w:rsidRPr="00E41749" w:rsidRDefault="00E41749" w:rsidP="00E41749">
      <w:pPr>
        <w:rPr>
          <w:bCs/>
        </w:rPr>
      </w:pPr>
    </w:p>
    <w:p w:rsidR="003C123A" w:rsidRDefault="001D62E7" w:rsidP="00E41749">
      <w:pPr>
        <w:ind w:firstLine="709"/>
        <w:jc w:val="both"/>
        <w:rPr>
          <w:bCs/>
        </w:rPr>
      </w:pPr>
      <w:r w:rsidRPr="00E41749">
        <w:rPr>
          <w:bCs/>
        </w:rPr>
        <w:t xml:space="preserve">Внимательно прочитайте текст. </w:t>
      </w:r>
      <w:r w:rsidR="003C123A">
        <w:rPr>
          <w:bCs/>
        </w:rPr>
        <w:t>Расс</w:t>
      </w:r>
      <w:r w:rsidR="00A9537F">
        <w:rPr>
          <w:bCs/>
        </w:rPr>
        <w:t>мотрите схемы (бланк).</w:t>
      </w:r>
    </w:p>
    <w:p w:rsidR="003C123A" w:rsidRDefault="003C123A" w:rsidP="00E41749">
      <w:pPr>
        <w:ind w:firstLine="709"/>
        <w:jc w:val="both"/>
        <w:rPr>
          <w:b/>
          <w:bCs/>
        </w:rPr>
      </w:pPr>
      <w:r>
        <w:rPr>
          <w:b/>
          <w:bCs/>
        </w:rPr>
        <w:t>Дополните схему 1.</w:t>
      </w:r>
    </w:p>
    <w:p w:rsidR="003C123A" w:rsidRPr="003C123A" w:rsidRDefault="00A9537F" w:rsidP="003C123A">
      <w:pPr>
        <w:ind w:firstLine="709"/>
        <w:jc w:val="both"/>
        <w:rPr>
          <w:b/>
          <w:bCs/>
        </w:rPr>
      </w:pPr>
      <w:r>
        <w:rPr>
          <w:b/>
          <w:bCs/>
        </w:rPr>
        <w:t>На схеме 2 обозначьте</w:t>
      </w:r>
      <w:r w:rsidR="003C123A" w:rsidRPr="003C123A">
        <w:rPr>
          <w:b/>
          <w:bCs/>
        </w:rPr>
        <w:t xml:space="preserve"> стрелками</w:t>
      </w:r>
      <w:r>
        <w:rPr>
          <w:b/>
          <w:bCs/>
        </w:rPr>
        <w:t>,</w:t>
      </w:r>
      <w:r w:rsidR="003C123A" w:rsidRPr="003C123A">
        <w:rPr>
          <w:b/>
          <w:bCs/>
        </w:rPr>
        <w:t xml:space="preserve"> как будет двигаться холодный и горячий во</w:t>
      </w:r>
      <w:r w:rsidR="003C123A" w:rsidRPr="003C123A">
        <w:rPr>
          <w:b/>
          <w:bCs/>
        </w:rPr>
        <w:t>з</w:t>
      </w:r>
      <w:r w:rsidR="003C123A" w:rsidRPr="003C123A">
        <w:rPr>
          <w:b/>
          <w:bCs/>
        </w:rPr>
        <w:t xml:space="preserve">дух в комнате зимой в направлении от печи к окну по кругу, если печь горячая </w:t>
      </w:r>
      <w:r w:rsidR="003C123A" w:rsidRPr="00A9537F">
        <w:rPr>
          <w:bCs/>
        </w:rPr>
        <w:t>(гор</w:t>
      </w:r>
      <w:r w:rsidR="003C123A" w:rsidRPr="00A9537F">
        <w:rPr>
          <w:bCs/>
        </w:rPr>
        <w:t>я</w:t>
      </w:r>
      <w:r w:rsidR="003C123A" w:rsidRPr="00A9537F">
        <w:rPr>
          <w:bCs/>
        </w:rPr>
        <w:t>чий воздух</w:t>
      </w:r>
      <w:r w:rsidRPr="00A9537F">
        <w:rPr>
          <w:bCs/>
        </w:rPr>
        <w:t xml:space="preserve"> </w:t>
      </w:r>
      <w:r w:rsidR="003C123A" w:rsidRPr="00A9537F">
        <w:rPr>
          <w:bCs/>
        </w:rPr>
        <w:t>- кра</w:t>
      </w:r>
      <w:r w:rsidR="003C123A" w:rsidRPr="00A9537F">
        <w:rPr>
          <w:bCs/>
        </w:rPr>
        <w:t>с</w:t>
      </w:r>
      <w:r w:rsidR="003C123A" w:rsidRPr="00A9537F">
        <w:rPr>
          <w:bCs/>
        </w:rPr>
        <w:t>ные стрелки, холодный воздух</w:t>
      </w:r>
      <w:r w:rsidRPr="00A9537F">
        <w:rPr>
          <w:bCs/>
        </w:rPr>
        <w:t xml:space="preserve"> </w:t>
      </w:r>
      <w:r w:rsidR="003C123A" w:rsidRPr="00A9537F">
        <w:rPr>
          <w:bCs/>
        </w:rPr>
        <w:t>-</w:t>
      </w:r>
      <w:r w:rsidRPr="00A9537F">
        <w:rPr>
          <w:bCs/>
        </w:rPr>
        <w:t xml:space="preserve"> </w:t>
      </w:r>
      <w:r w:rsidR="003C123A" w:rsidRPr="00A9537F">
        <w:rPr>
          <w:bCs/>
        </w:rPr>
        <w:t>синие стрелки)</w:t>
      </w:r>
      <w:r w:rsidR="003C123A" w:rsidRPr="003C123A">
        <w:rPr>
          <w:b/>
          <w:bCs/>
        </w:rPr>
        <w:t>.</w:t>
      </w:r>
    </w:p>
    <w:p w:rsidR="003C123A" w:rsidRDefault="003C123A" w:rsidP="00E41749">
      <w:pPr>
        <w:ind w:firstLine="709"/>
        <w:jc w:val="both"/>
        <w:rPr>
          <w:b/>
          <w:bCs/>
        </w:rPr>
      </w:pPr>
    </w:p>
    <w:p w:rsidR="00A9537F" w:rsidRDefault="00A9537F" w:rsidP="00A9537F">
      <w:pPr>
        <w:jc w:val="right"/>
        <w:rPr>
          <w:bCs/>
          <w:i/>
        </w:rPr>
      </w:pPr>
      <w:r>
        <w:rPr>
          <w:bCs/>
          <w:i/>
        </w:rPr>
        <w:t>Бланк</w:t>
      </w:r>
    </w:p>
    <w:p w:rsidR="007549C6" w:rsidRPr="00E41749" w:rsidRDefault="007549C6" w:rsidP="007549C6">
      <w:pPr>
        <w:ind w:firstLine="709"/>
        <w:jc w:val="both"/>
        <w:rPr>
          <w:bCs/>
        </w:rPr>
      </w:pPr>
    </w:p>
    <w:bookmarkStart w:id="0" w:name="_GoBack"/>
    <w:p w:rsidR="00B47BBF" w:rsidRPr="00E41749" w:rsidRDefault="005037CC" w:rsidP="00E41749">
      <w:pPr>
        <w:jc w:val="both"/>
        <w:rPr>
          <w:bCs/>
        </w:rPr>
      </w:pPr>
      <w:r>
        <w:rPr>
          <w:bCs/>
        </w:rPr>
      </w:r>
      <w:r>
        <w:rPr>
          <w:bCs/>
        </w:rPr>
        <w:pict>
          <v:group id="_x0000_s1203" style="width:410.1pt;height:295.5pt;mso-position-horizontal-relative:char;mso-position-vertical-relative:line" coordorigin="2191,10976" coordsize="8202,5910">
            <v:group id="_x0000_s1164" style="position:absolute;left:2191;top:10976;width:8202;height:5910" coordorigin="2180,1032" coordsize="7971,8783">
              <v:oval id="_x0000_s1151" style="position:absolute;left:2216;top:3834;width:2535;height:940">
                <v:textbox style="mso-next-textbox:#_x0000_s1151">
                  <w:txbxContent>
                    <w:p w:rsidR="003C123A" w:rsidRPr="00CB1B64" w:rsidRDefault="003C123A" w:rsidP="00B47B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1B64">
                        <w:rPr>
                          <w:sz w:val="20"/>
                          <w:szCs w:val="20"/>
                        </w:rPr>
                        <w:t>Нагревание</w:t>
                      </w:r>
                    </w:p>
                  </w:txbxContent>
                </v:textbox>
              </v:oval>
              <v:oval id="_x0000_s1152" style="position:absolute;left:2180;top:1032;width:2535;height:986">
                <v:textbox style="mso-next-textbox:#_x0000_s1152">
                  <w:txbxContent>
                    <w:p w:rsidR="003C123A" w:rsidRPr="00B47BBF" w:rsidRDefault="003C123A" w:rsidP="00B47BBF">
                      <w:r w:rsidRPr="00CB1B64">
                        <w:rPr>
                          <w:sz w:val="20"/>
                          <w:szCs w:val="20"/>
                        </w:rPr>
                        <w:t>Становится легче</w:t>
                      </w:r>
                    </w:p>
                  </w:txbxContent>
                </v:textbox>
              </v:oval>
              <v:oval id="_x0000_s1153" style="position:absolute;left:7595;top:5723;width:2535;height:877">
                <v:textbox style="mso-next-textbox:#_x0000_s1153">
                  <w:txbxContent>
                    <w:p w:rsidR="003C123A" w:rsidRPr="00B47BBF" w:rsidRDefault="003C123A" w:rsidP="00B47BBF"/>
                  </w:txbxContent>
                </v:textbox>
              </v:oval>
              <v:oval id="_x0000_s1154" style="position:absolute;left:7616;top:7246;width:2535;height:955">
                <v:textbox style="mso-next-textbox:#_x0000_s1154">
                  <w:txbxContent>
                    <w:p w:rsidR="003C123A" w:rsidRPr="00CB1B64" w:rsidRDefault="003C123A" w:rsidP="007549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1B64">
                        <w:rPr>
                          <w:sz w:val="20"/>
                          <w:szCs w:val="20"/>
                        </w:rPr>
                        <w:t>Уплотняется</w:t>
                      </w:r>
                    </w:p>
                  </w:txbxContent>
                </v:textbox>
              </v:oval>
              <v:oval id="_x0000_s1155" style="position:absolute;left:2216;top:2426;width:2535;height:1018">
                <v:textbox style="mso-next-textbox:#_x0000_s1155">
                  <w:txbxContent>
                    <w:p w:rsidR="003C123A" w:rsidRDefault="003C123A" w:rsidP="00B47BBF">
                      <w:pPr>
                        <w:jc w:val="center"/>
                      </w:pPr>
                    </w:p>
                  </w:txbxContent>
                </v:textbox>
              </v:oval>
              <v:oval id="_x0000_s1156" style="position:absolute;left:7553;top:8781;width:2582;height:1034">
                <v:textbox style="mso-next-textbox:#_x0000_s1156">
                  <w:txbxContent>
                    <w:p w:rsidR="003C123A" w:rsidRPr="001D62E7" w:rsidRDefault="003C123A" w:rsidP="00B47B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7" type="#_x0000_t32" style="position:absolute;left:4398;top:4680;width:529;height:296;flip:x y" o:connectortype="straight">
                <v:stroke endarrow="block"/>
              </v:shape>
              <v:shape id="_x0000_s1158" type="#_x0000_t32" style="position:absolute;left:3481;top:2018;width:1;height:408;flip:x" o:connectortype="straight">
                <v:stroke startarrow="block"/>
              </v:shape>
              <v:shape id="_x0000_s1160" type="#_x0000_t32" style="position:absolute;left:7409;top:5566;width:375;height:330" o:connectortype="straight">
                <v:stroke endarrow="block"/>
              </v:shape>
              <v:shape id="_x0000_s1161" type="#_x0000_t32" style="position:absolute;left:8881;top:6648;width:16;height:470" o:connectortype="straight">
                <v:stroke endarrow="block"/>
              </v:shape>
              <v:shape id="_x0000_s1162" type="#_x0000_t32" style="position:absolute;left:8863;top:8275;width:1;height:392;flip:x" o:connectortype="straight">
                <v:stroke endarrow="block"/>
              </v:shape>
              <v:oval id="_x0000_s1163" style="position:absolute;left:4485;top:4680;width:3131;height:1095">
                <v:textbox style="mso-next-textbox:#_x0000_s1163">
                  <w:txbxContent>
                    <w:p w:rsidR="003C123A" w:rsidRPr="00995D22" w:rsidRDefault="003C123A" w:rsidP="00B47B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5D22">
                        <w:rPr>
                          <w:sz w:val="28"/>
                          <w:szCs w:val="28"/>
                        </w:rPr>
                        <w:t>Воздух</w:t>
                      </w:r>
                    </w:p>
                  </w:txbxContent>
                </v:textbox>
              </v:oval>
            </v:group>
            <v:shape id="_x0000_s1166" type="#_x0000_t32" style="position:absolute;left:3540;top:12586;width:1;height:276;flip:y" o:connectortype="straight">
              <v:stroke endarrow="block"/>
            </v:shape>
            <w10:wrap type="none"/>
            <w10:anchorlock/>
          </v:group>
        </w:pict>
      </w:r>
      <w:bookmarkEnd w:id="0"/>
    </w:p>
    <w:p w:rsidR="00A57091" w:rsidRPr="00E41749" w:rsidRDefault="00A9537F" w:rsidP="00A9537F">
      <w:pPr>
        <w:jc w:val="center"/>
        <w:rPr>
          <w:bCs/>
        </w:rPr>
      </w:pPr>
      <w:r>
        <w:rPr>
          <w:bCs/>
        </w:rPr>
        <w:t>Схема 1.</w:t>
      </w:r>
    </w:p>
    <w:p w:rsidR="007549C6" w:rsidRPr="00E41749" w:rsidRDefault="007549C6" w:rsidP="007549C6">
      <w:pPr>
        <w:ind w:firstLine="709"/>
        <w:jc w:val="both"/>
        <w:rPr>
          <w:bCs/>
        </w:rPr>
      </w:pPr>
    </w:p>
    <w:p w:rsidR="004A6715" w:rsidRDefault="00A9202A" w:rsidP="00E41749">
      <w:pPr>
        <w:jc w:val="center"/>
        <w:rPr>
          <w:b/>
        </w:rPr>
      </w:pPr>
      <w:r w:rsidRPr="00E41749">
        <w:rPr>
          <w:b/>
          <w:noProof/>
        </w:rPr>
        <w:drawing>
          <wp:inline distT="0" distB="0" distL="0" distR="0">
            <wp:extent cx="4561395" cy="3285337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100" cy="328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7F" w:rsidRPr="00A9537F" w:rsidRDefault="00A9537F" w:rsidP="00E41749">
      <w:pPr>
        <w:jc w:val="center"/>
      </w:pPr>
      <w:r>
        <w:t>Схема 2</w:t>
      </w:r>
    </w:p>
    <w:p w:rsidR="004A6715" w:rsidRDefault="004A6715" w:rsidP="00E41749">
      <w:pPr>
        <w:jc w:val="both"/>
        <w:rPr>
          <w:b/>
        </w:rPr>
      </w:pPr>
    </w:p>
    <w:p w:rsidR="00A9537F" w:rsidRDefault="00A9537F" w:rsidP="00E41749">
      <w:pPr>
        <w:jc w:val="both"/>
        <w:rPr>
          <w:b/>
        </w:rPr>
      </w:pPr>
    </w:p>
    <w:p w:rsidR="00A9537F" w:rsidRPr="00A9537F" w:rsidRDefault="00A9537F" w:rsidP="00A9537F">
      <w:pPr>
        <w:jc w:val="right"/>
        <w:rPr>
          <w:bCs/>
          <w:i/>
        </w:rPr>
      </w:pPr>
    </w:p>
    <w:p w:rsidR="00A9537F" w:rsidRPr="00E41749" w:rsidRDefault="00A9537F" w:rsidP="00A9537F">
      <w:pPr>
        <w:jc w:val="center"/>
        <w:rPr>
          <w:b/>
        </w:rPr>
      </w:pPr>
      <w:r w:rsidRPr="00E41749">
        <w:rPr>
          <w:b/>
        </w:rPr>
        <w:t>Почему дует из закрытого окна?</w:t>
      </w:r>
    </w:p>
    <w:p w:rsidR="00A9537F" w:rsidRPr="00E41749" w:rsidRDefault="00A9537F" w:rsidP="00A9537F">
      <w:pPr>
        <w:ind w:firstLine="709"/>
        <w:jc w:val="both"/>
      </w:pPr>
      <w:r w:rsidRPr="00E41749">
        <w:t>Часто дует от окна, которое закрыто совершенно плотно и не имеет ни малейшей щ</w:t>
      </w:r>
      <w:r w:rsidRPr="00E41749">
        <w:t>е</w:t>
      </w:r>
      <w:r w:rsidRPr="00E41749">
        <w:t>ли. Это каж</w:t>
      </w:r>
      <w:r>
        <w:t xml:space="preserve">ется странным. Между тем здесь </w:t>
      </w:r>
      <w:r w:rsidRPr="00E41749">
        <w:t>нет ничего удивительного. Воздух комнаты почти никогда не находится в покое; в нем существуют невидимые для глаза течения, пор</w:t>
      </w:r>
      <w:r w:rsidRPr="00E41749">
        <w:t>о</w:t>
      </w:r>
      <w:r w:rsidRPr="00E41749">
        <w:t>ждаемые нагреванием и охлаждением воздуха. От нагревания воздух разрежается и, следов</w:t>
      </w:r>
      <w:r w:rsidRPr="00E41749">
        <w:t>а</w:t>
      </w:r>
      <w:r w:rsidRPr="00E41749">
        <w:t>тельно, становится легче; от охлаждения, напротив, уплотняется, становится тяжелее. Легкий нагретый воздух от батареи центрального отопления или теплой печи вытесняется холодным воздухом вверх, к потолку, а воздух охлажденный, тяжелый, возле окон или холодных стен, стекает вниз, к полу. Эти течения в комнате легко обнаружить с помощью воздушного де</w:t>
      </w:r>
      <w:r w:rsidRPr="00E41749">
        <w:t>т</w:t>
      </w:r>
      <w:r w:rsidRPr="00E41749">
        <w:t>ского шара. Шар, выпущенный близ натопленной печки, путешествует по комнате, увлека</w:t>
      </w:r>
      <w:r w:rsidRPr="00E41749">
        <w:t>е</w:t>
      </w:r>
      <w:r w:rsidRPr="00E41749">
        <w:t>мый невидимыми воздушными течениями: от печки под потолком к окну, там опускается к полу и возвращается к печке, чтобы вновь путешествовать по комнате. Вот почему зимой вы чувствуете, как дует от окна, особенно у ног, хотя рама так плотно закрыта, что наружный воздух не может проходить сквозь щели.</w:t>
      </w:r>
    </w:p>
    <w:p w:rsidR="00A9537F" w:rsidRPr="00E41749" w:rsidRDefault="00A9537F" w:rsidP="00A9537F">
      <w:pPr>
        <w:ind w:left="4536"/>
        <w:jc w:val="right"/>
        <w:outlineLvl w:val="1"/>
        <w:rPr>
          <w:bCs/>
          <w:i/>
          <w:color w:val="000000" w:themeColor="text1"/>
          <w:sz w:val="20"/>
          <w:szCs w:val="20"/>
        </w:rPr>
      </w:pPr>
      <w:r w:rsidRPr="00E41749">
        <w:rPr>
          <w:i/>
          <w:color w:val="000000" w:themeColor="text1"/>
          <w:sz w:val="20"/>
          <w:szCs w:val="20"/>
        </w:rPr>
        <w:t xml:space="preserve">Использованы материалы источника: </w:t>
      </w:r>
      <w:proofErr w:type="spellStart"/>
      <w:r w:rsidRPr="00E41749">
        <w:rPr>
          <w:bCs/>
          <w:i/>
          <w:color w:val="000000" w:themeColor="text1"/>
          <w:sz w:val="20"/>
          <w:szCs w:val="20"/>
        </w:rPr>
        <w:t>info.wikireading.ru</w:t>
      </w:r>
      <w:proofErr w:type="spellEnd"/>
      <w:r w:rsidRPr="00E41749">
        <w:rPr>
          <w:i/>
          <w:color w:val="000000" w:themeColor="text1"/>
          <w:sz w:val="20"/>
          <w:szCs w:val="20"/>
        </w:rPr>
        <w:t xml:space="preserve">. </w:t>
      </w:r>
      <w:r>
        <w:rPr>
          <w:i/>
          <w:color w:val="000000" w:themeColor="text1"/>
          <w:sz w:val="20"/>
          <w:szCs w:val="20"/>
        </w:rPr>
        <w:t>«</w:t>
      </w:r>
      <w:r w:rsidRPr="00E41749">
        <w:rPr>
          <w:bCs/>
          <w:i/>
          <w:color w:val="000000" w:themeColor="text1"/>
          <w:sz w:val="20"/>
          <w:szCs w:val="20"/>
        </w:rPr>
        <w:t>Почему</w:t>
      </w:r>
      <w:r>
        <w:rPr>
          <w:bCs/>
          <w:i/>
          <w:color w:val="000000" w:themeColor="text1"/>
          <w:sz w:val="20"/>
          <w:szCs w:val="20"/>
        </w:rPr>
        <w:t xml:space="preserve"> </w:t>
      </w:r>
      <w:r w:rsidRPr="00E41749">
        <w:rPr>
          <w:bCs/>
          <w:i/>
          <w:color w:val="000000" w:themeColor="text1"/>
          <w:sz w:val="20"/>
          <w:szCs w:val="20"/>
        </w:rPr>
        <w:t>дует</w:t>
      </w:r>
      <w:r>
        <w:rPr>
          <w:bCs/>
          <w:i/>
          <w:color w:val="000000" w:themeColor="text1"/>
          <w:sz w:val="20"/>
          <w:szCs w:val="20"/>
        </w:rPr>
        <w:t xml:space="preserve"> </w:t>
      </w:r>
      <w:r w:rsidRPr="00E41749">
        <w:rPr>
          <w:bCs/>
          <w:i/>
          <w:color w:val="000000" w:themeColor="text1"/>
          <w:sz w:val="20"/>
          <w:szCs w:val="20"/>
        </w:rPr>
        <w:t>от</w:t>
      </w:r>
      <w:r>
        <w:rPr>
          <w:bCs/>
          <w:i/>
          <w:color w:val="000000" w:themeColor="text1"/>
          <w:sz w:val="20"/>
          <w:szCs w:val="20"/>
        </w:rPr>
        <w:t xml:space="preserve"> </w:t>
      </w:r>
      <w:r w:rsidRPr="00E41749">
        <w:rPr>
          <w:bCs/>
          <w:i/>
          <w:color w:val="000000" w:themeColor="text1"/>
          <w:sz w:val="20"/>
          <w:szCs w:val="20"/>
        </w:rPr>
        <w:t>закрытого</w:t>
      </w:r>
      <w:r>
        <w:rPr>
          <w:bCs/>
          <w:i/>
          <w:color w:val="000000" w:themeColor="text1"/>
          <w:sz w:val="20"/>
          <w:szCs w:val="20"/>
        </w:rPr>
        <w:t xml:space="preserve"> </w:t>
      </w:r>
      <w:r w:rsidRPr="00E41749">
        <w:rPr>
          <w:bCs/>
          <w:i/>
          <w:color w:val="000000" w:themeColor="text1"/>
          <w:sz w:val="20"/>
          <w:szCs w:val="20"/>
        </w:rPr>
        <w:t>окна</w:t>
      </w:r>
      <w:r w:rsidRPr="00E41749">
        <w:rPr>
          <w:i/>
          <w:color w:val="000000" w:themeColor="text1"/>
          <w:sz w:val="20"/>
          <w:szCs w:val="20"/>
        </w:rPr>
        <w:t>? Мир вокруг нас</w:t>
      </w:r>
      <w:r>
        <w:rPr>
          <w:i/>
          <w:color w:val="000000" w:themeColor="text1"/>
          <w:sz w:val="20"/>
          <w:szCs w:val="20"/>
        </w:rPr>
        <w:t>».</w:t>
      </w:r>
    </w:p>
    <w:p w:rsidR="00A9537F" w:rsidRPr="00E41749" w:rsidRDefault="00A9537F" w:rsidP="00A9537F">
      <w:pPr>
        <w:jc w:val="center"/>
        <w:outlineLvl w:val="1"/>
        <w:rPr>
          <w:color w:val="000000" w:themeColor="text1"/>
        </w:rPr>
      </w:pPr>
    </w:p>
    <w:p w:rsidR="00A9537F" w:rsidRPr="00E41749" w:rsidRDefault="00A9537F" w:rsidP="00E41749">
      <w:pPr>
        <w:jc w:val="both"/>
        <w:rPr>
          <w:b/>
        </w:rPr>
      </w:pPr>
    </w:p>
    <w:p w:rsidR="00A9537F" w:rsidRDefault="00A9537F">
      <w:pPr>
        <w:spacing w:after="200" w:line="276" w:lineRule="auto"/>
        <w:rPr>
          <w:bCs/>
          <w:u w:val="single"/>
        </w:rPr>
      </w:pPr>
      <w:r>
        <w:rPr>
          <w:bCs/>
          <w:u w:val="single"/>
        </w:rPr>
        <w:br w:type="page"/>
      </w:r>
    </w:p>
    <w:p w:rsidR="001C63CC" w:rsidRPr="007549C6" w:rsidRDefault="001C63CC" w:rsidP="00E41749">
      <w:pPr>
        <w:jc w:val="both"/>
        <w:rPr>
          <w:bCs/>
          <w:u w:val="single"/>
        </w:rPr>
      </w:pPr>
      <w:r w:rsidRPr="007549C6">
        <w:rPr>
          <w:bCs/>
          <w:u w:val="single"/>
        </w:rPr>
        <w:t>Инструмент проверки</w:t>
      </w:r>
    </w:p>
    <w:p w:rsidR="001C63CC" w:rsidRPr="00E41749" w:rsidRDefault="001C63CC" w:rsidP="00E41749">
      <w:pPr>
        <w:jc w:val="both"/>
        <w:rPr>
          <w:b/>
          <w:bCs/>
        </w:rPr>
      </w:pPr>
    </w:p>
    <w:p w:rsidR="001C63CC" w:rsidRPr="007549C6" w:rsidRDefault="00A9537F" w:rsidP="00E41749">
      <w:pPr>
        <w:jc w:val="both"/>
        <w:rPr>
          <w:bCs/>
        </w:rPr>
      </w:pPr>
      <w:r>
        <w:rPr>
          <w:bCs/>
        </w:rPr>
        <w:t>Схема</w:t>
      </w:r>
      <w:r w:rsidR="00E41749" w:rsidRPr="007549C6">
        <w:rPr>
          <w:bCs/>
        </w:rPr>
        <w:t xml:space="preserve"> 1</w:t>
      </w:r>
    </w:p>
    <w:p w:rsidR="001C63CC" w:rsidRPr="00E41749" w:rsidRDefault="005037CC" w:rsidP="00E41749">
      <w:pPr>
        <w:jc w:val="center"/>
        <w:rPr>
          <w:bCs/>
        </w:rPr>
      </w:pPr>
      <w:r>
        <w:rPr>
          <w:bCs/>
        </w:rPr>
      </w:r>
      <w:r>
        <w:rPr>
          <w:bCs/>
        </w:rPr>
        <w:pict>
          <v:group id="_x0000_s1205" style="width:410.1pt;height:306.75pt;mso-position-horizontal-relative:char;mso-position-vertical-relative:line" coordorigin="1783,7186" coordsize="8202,6135">
            <v:group id="_x0000_s1180" style="position:absolute;left:1783;top:7186;width:8202;height:6135" coordorigin="2180,1032" coordsize="7971,8783">
              <v:oval id="_x0000_s1181" style="position:absolute;left:2216;top:3834;width:2535;height:940">
                <v:textbox style="mso-next-textbox:#_x0000_s1181">
                  <w:txbxContent>
                    <w:p w:rsidR="003C123A" w:rsidRPr="00CB1B64" w:rsidRDefault="003C123A" w:rsidP="00CB1B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1B64">
                        <w:rPr>
                          <w:sz w:val="20"/>
                          <w:szCs w:val="20"/>
                        </w:rPr>
                        <w:t>Нагревание</w:t>
                      </w:r>
                    </w:p>
                  </w:txbxContent>
                </v:textbox>
              </v:oval>
              <v:oval id="_x0000_s1182" style="position:absolute;left:2180;top:1032;width:2535;height:986">
                <v:textbox style="mso-next-textbox:#_x0000_s1182">
                  <w:txbxContent>
                    <w:p w:rsidR="003C123A" w:rsidRPr="00B47BBF" w:rsidRDefault="003C123A" w:rsidP="00CB1B64">
                      <w:r w:rsidRPr="00CB1B64">
                        <w:rPr>
                          <w:sz w:val="20"/>
                          <w:szCs w:val="20"/>
                        </w:rPr>
                        <w:t>Становится легче</w:t>
                      </w:r>
                    </w:p>
                  </w:txbxContent>
                </v:textbox>
              </v:oval>
              <v:oval id="_x0000_s1183" style="position:absolute;left:7595;top:5723;width:2535;height:877">
                <v:textbox style="mso-next-textbox:#_x0000_s1183">
                  <w:txbxContent>
                    <w:p w:rsidR="003C123A" w:rsidRPr="00CB1B64" w:rsidRDefault="003C123A" w:rsidP="00CB1B6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B1B64">
                        <w:rPr>
                          <w:b/>
                          <w:sz w:val="20"/>
                          <w:szCs w:val="20"/>
                        </w:rPr>
                        <w:t>Охлаждение</w:t>
                      </w:r>
                    </w:p>
                  </w:txbxContent>
                </v:textbox>
              </v:oval>
              <v:oval id="_x0000_s1184" style="position:absolute;left:7616;top:7246;width:2535;height:955">
                <v:textbox style="mso-next-textbox:#_x0000_s1184">
                  <w:txbxContent>
                    <w:p w:rsidR="003C123A" w:rsidRPr="00CB1B64" w:rsidRDefault="003C123A" w:rsidP="00CB1B64">
                      <w:pPr>
                        <w:rPr>
                          <w:sz w:val="20"/>
                          <w:szCs w:val="20"/>
                        </w:rPr>
                      </w:pPr>
                      <w:r w:rsidRPr="00CB1B64">
                        <w:rPr>
                          <w:sz w:val="20"/>
                          <w:szCs w:val="20"/>
                        </w:rPr>
                        <w:t>Уплотняется</w:t>
                      </w:r>
                    </w:p>
                  </w:txbxContent>
                </v:textbox>
              </v:oval>
              <v:oval id="_x0000_s1185" style="position:absolute;left:2216;top:2426;width:2535;height:1018">
                <v:textbox style="mso-next-textbox:#_x0000_s1185">
                  <w:txbxContent>
                    <w:p w:rsidR="003C123A" w:rsidRPr="00CB1B64" w:rsidRDefault="003C123A" w:rsidP="00CB1B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1B64">
                        <w:rPr>
                          <w:b/>
                          <w:sz w:val="20"/>
                          <w:szCs w:val="20"/>
                        </w:rPr>
                        <w:t>Разряжается</w:t>
                      </w:r>
                    </w:p>
                  </w:txbxContent>
                </v:textbox>
              </v:oval>
              <v:oval id="_x0000_s1186" style="position:absolute;left:7553;top:8781;width:2582;height:1034">
                <v:textbox style="mso-next-textbox:#_x0000_s1186">
                  <w:txbxContent>
                    <w:p w:rsidR="003C123A" w:rsidRPr="007549C6" w:rsidRDefault="003C123A" w:rsidP="00CB1B6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549C6">
                        <w:rPr>
                          <w:b/>
                          <w:sz w:val="18"/>
                          <w:szCs w:val="18"/>
                        </w:rPr>
                        <w:t xml:space="preserve">Становится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7549C6">
                        <w:rPr>
                          <w:b/>
                          <w:sz w:val="18"/>
                          <w:szCs w:val="18"/>
                        </w:rPr>
                        <w:t>тяжелее</w:t>
                      </w:r>
                    </w:p>
                  </w:txbxContent>
                </v:textbox>
              </v:oval>
              <v:shape id="_x0000_s1187" type="#_x0000_t32" style="position:absolute;left:4398;top:4680;width:529;height:296;flip:x y" o:connectortype="straight">
                <v:stroke endarrow="block"/>
              </v:shape>
              <v:shape id="_x0000_s1188" type="#_x0000_t32" style="position:absolute;left:3481;top:2018;width:1;height:408;flip:x" o:connectortype="straight">
                <v:stroke startarrow="block"/>
              </v:shape>
              <v:shape id="_x0000_s1189" type="#_x0000_t32" style="position:absolute;left:7409;top:5566;width:375;height:330" o:connectortype="straight">
                <v:stroke endarrow="block"/>
              </v:shape>
              <v:shape id="_x0000_s1190" type="#_x0000_t32" style="position:absolute;left:8881;top:6648;width:16;height:470" o:connectortype="straight">
                <v:stroke endarrow="block"/>
              </v:shape>
              <v:shape id="_x0000_s1191" type="#_x0000_t32" style="position:absolute;left:8863;top:8275;width:1;height:392;flip:x" o:connectortype="straight">
                <v:stroke endarrow="block"/>
              </v:shape>
              <v:oval id="_x0000_s1192" style="position:absolute;left:4485;top:4680;width:3131;height:1095">
                <v:textbox style="mso-next-textbox:#_x0000_s1192">
                  <w:txbxContent>
                    <w:p w:rsidR="003C123A" w:rsidRPr="00995D22" w:rsidRDefault="003C123A" w:rsidP="00CB1B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5D22">
                        <w:rPr>
                          <w:sz w:val="28"/>
                          <w:szCs w:val="28"/>
                        </w:rPr>
                        <w:t>Воздух</w:t>
                      </w:r>
                    </w:p>
                  </w:txbxContent>
                </v:textbox>
              </v:oval>
            </v:group>
            <v:shape id="_x0000_s1204" type="#_x0000_t32" style="position:absolute;left:3021;top:8867;width:1;height:276;flip:y" o:connectortype="straight">
              <v:stroke endarrow="block"/>
            </v:shape>
            <w10:wrap type="none"/>
            <w10:anchorlock/>
          </v:group>
        </w:pict>
      </w:r>
    </w:p>
    <w:p w:rsidR="007549C6" w:rsidRDefault="007549C6">
      <w:pPr>
        <w:spacing w:after="200" w:line="276" w:lineRule="auto"/>
        <w:rPr>
          <w:bCs/>
        </w:rPr>
      </w:pPr>
    </w:p>
    <w:p w:rsidR="00CB1B64" w:rsidRPr="007549C6" w:rsidRDefault="00A9537F" w:rsidP="00E41749">
      <w:pPr>
        <w:jc w:val="both"/>
        <w:rPr>
          <w:bCs/>
        </w:rPr>
      </w:pPr>
      <w:r>
        <w:rPr>
          <w:bCs/>
        </w:rPr>
        <w:lastRenderedPageBreak/>
        <w:t>Схема</w:t>
      </w:r>
      <w:r w:rsidR="00E41749" w:rsidRPr="007549C6">
        <w:rPr>
          <w:bCs/>
        </w:rPr>
        <w:t xml:space="preserve"> 2</w:t>
      </w:r>
    </w:p>
    <w:p w:rsidR="003B6A67" w:rsidRDefault="005037CC" w:rsidP="007549C6">
      <w:pPr>
        <w:jc w:val="center"/>
        <w:rPr>
          <w:b/>
        </w:rPr>
      </w:pPr>
      <w:r>
        <w:rPr>
          <w:b/>
          <w:noProof/>
        </w:rPr>
        <w:pict>
          <v:group id="_x0000_s1206" style="position:absolute;left:0;text-align:left;margin-left:76.8pt;margin-top:.3pt;width:331.85pt;height:236.15pt;z-index:251758592" coordorigin="1279,1140" coordsize="6637,4723"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194" type="#_x0000_t91" style="position:absolute;left:6796;top:1048;width:701;height:1178;rotation:90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3C123A" w:rsidRDefault="003C123A"/>
                </w:txbxContent>
              </v:textbox>
            </v:shape>
            <v:shape id="_x0000_s1195" type="#_x0000_t91" style="position:absolute;left:6789;top:4685;width:1127;height:1178;rotation:180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3C123A" w:rsidRDefault="003C123A" w:rsidP="00946398"/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96" type="#_x0000_t66" style="position:absolute;left:3738;top:5271;width:1538;height:592" fillcolor="#4f81bd [3204]" strokecolor="#f2f2f2 [3041]" strokeweight="3pt">
              <v:shadow on="t" type="perspective" color="#243f60 [1604]" opacity=".5" offset="1pt" offset2="-1pt"/>
            </v:shape>
            <v:shape id="_x0000_s1197" type="#_x0000_t91" style="position:absolute;left:1304;top:4581;width:1127;height:1178;rotation:270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3C123A" w:rsidRDefault="003C123A" w:rsidP="00946398"/>
                </w:txbxContent>
              </v:textbox>
            </v:shape>
            <v:shape id="_x0000_s1198" type="#_x0000_t66" style="position:absolute;left:928;top:3075;width:1359;height:592;rotation:90" fillcolor="#4f81bd [3204]" strokecolor="#f2f2f2 [3041]" strokeweight="3pt">
              <v:shadow on="t" type="perspective" color="#243f60 [1604]" opacity=".5" offset="1pt" offset2="-1pt"/>
            </v:shape>
            <v:shape id="_x0000_s1199" type="#_x0000_t91" style="position:absolute;left:1412;top:1140;width:957;height:1068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3C123A" w:rsidRDefault="003C123A" w:rsidP="00946398"/>
                </w:txbxContent>
              </v:textbox>
            </v:shape>
            <v:shape id="_x0000_s1200" type="#_x0000_t66" style="position:absolute;left:5276;top:1140;width:1015;height:592;rotation:180" fillcolor="#c0504d [3205]" strokecolor="#f2f2f2 [3041]" strokeweight="3pt">
              <v:shadow on="t" type="perspective" color="#622423 [1605]" opacity=".5" offset="1pt" offset2="-1pt"/>
            </v:shape>
            <v:shape id="_x0000_s1201" type="#_x0000_t66" style="position:absolute;left:2816;top:1140;width:1538;height:592;rotation:180" fillcolor="#4f81bd [3204]" strokecolor="#f2f2f2 [3041]" strokeweight="3pt">
              <v:shadow on="t" type="perspective" color="#243f60 [1604]" opacity=".5" offset="1pt" offset2="-1pt"/>
            </v:shape>
          </v:group>
        </w:pict>
      </w:r>
      <w:r w:rsidR="00CB1B64" w:rsidRPr="00E41749">
        <w:rPr>
          <w:b/>
          <w:noProof/>
        </w:rPr>
        <w:drawing>
          <wp:inline distT="0" distB="0" distL="0" distR="0">
            <wp:extent cx="4561395" cy="328533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100" cy="328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7F" w:rsidRPr="00E41749" w:rsidRDefault="00A9537F" w:rsidP="007549C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0"/>
        <w:gridCol w:w="1772"/>
      </w:tblGrid>
      <w:tr w:rsidR="001C63CC" w:rsidRPr="00E41749" w:rsidTr="007549C6">
        <w:tc>
          <w:tcPr>
            <w:tcW w:w="7300" w:type="dxa"/>
          </w:tcPr>
          <w:p w:rsidR="001C63CC" w:rsidRPr="00E41749" w:rsidRDefault="001C63CC" w:rsidP="00E41749">
            <w:r w:rsidRPr="00E41749">
              <w:t>За каждую верно заполненную ячейку в задании 1</w:t>
            </w:r>
          </w:p>
        </w:tc>
        <w:tc>
          <w:tcPr>
            <w:tcW w:w="1772" w:type="dxa"/>
          </w:tcPr>
          <w:p w:rsidR="001C63CC" w:rsidRPr="00E41749" w:rsidRDefault="001C63CC" w:rsidP="007549C6">
            <w:r w:rsidRPr="00E41749">
              <w:t>1 балл</w:t>
            </w:r>
          </w:p>
        </w:tc>
      </w:tr>
      <w:tr w:rsidR="001C63CC" w:rsidRPr="00E41749" w:rsidTr="007549C6">
        <w:tc>
          <w:tcPr>
            <w:tcW w:w="7300" w:type="dxa"/>
          </w:tcPr>
          <w:p w:rsidR="001C63CC" w:rsidRPr="007549C6" w:rsidRDefault="001C63CC" w:rsidP="007549C6">
            <w:pPr>
              <w:ind w:left="743"/>
              <w:rPr>
                <w:i/>
              </w:rPr>
            </w:pPr>
            <w:r w:rsidRPr="007549C6">
              <w:rPr>
                <w:i/>
              </w:rPr>
              <w:t xml:space="preserve">Максимально </w:t>
            </w:r>
          </w:p>
        </w:tc>
        <w:tc>
          <w:tcPr>
            <w:tcW w:w="1772" w:type="dxa"/>
          </w:tcPr>
          <w:p w:rsidR="001C63CC" w:rsidRPr="007549C6" w:rsidRDefault="001C63CC" w:rsidP="007549C6">
            <w:pPr>
              <w:ind w:left="247"/>
              <w:rPr>
                <w:i/>
              </w:rPr>
            </w:pPr>
            <w:r w:rsidRPr="007549C6">
              <w:rPr>
                <w:i/>
              </w:rPr>
              <w:t>3 балла</w:t>
            </w:r>
          </w:p>
        </w:tc>
      </w:tr>
      <w:tr w:rsidR="001C63CC" w:rsidRPr="00E41749" w:rsidTr="007549C6">
        <w:tc>
          <w:tcPr>
            <w:tcW w:w="7300" w:type="dxa"/>
          </w:tcPr>
          <w:p w:rsidR="001C63CC" w:rsidRPr="00E41749" w:rsidRDefault="00F52CC4" w:rsidP="00E41749">
            <w:r w:rsidRPr="00E41749">
              <w:t>За верно указанное направление воздуха</w:t>
            </w:r>
          </w:p>
        </w:tc>
        <w:tc>
          <w:tcPr>
            <w:tcW w:w="1772" w:type="dxa"/>
          </w:tcPr>
          <w:p w:rsidR="001C63CC" w:rsidRPr="00E41749" w:rsidRDefault="00946398" w:rsidP="007549C6">
            <w:r w:rsidRPr="00E41749">
              <w:t>3</w:t>
            </w:r>
            <w:r w:rsidR="001C63CC" w:rsidRPr="00E41749">
              <w:t xml:space="preserve"> балл</w:t>
            </w:r>
            <w:r w:rsidR="00F52CC4" w:rsidRPr="00E41749">
              <w:t>а</w:t>
            </w:r>
          </w:p>
        </w:tc>
      </w:tr>
      <w:tr w:rsidR="001C63CC" w:rsidRPr="007549C6" w:rsidTr="007549C6">
        <w:tc>
          <w:tcPr>
            <w:tcW w:w="7300" w:type="dxa"/>
          </w:tcPr>
          <w:p w:rsidR="001C63CC" w:rsidRPr="007549C6" w:rsidRDefault="00A345B8" w:rsidP="00E41749">
            <w:pPr>
              <w:rPr>
                <w:b/>
                <w:i/>
              </w:rPr>
            </w:pPr>
            <w:r>
              <w:rPr>
                <w:b/>
                <w:i/>
              </w:rPr>
              <w:t>Максимальный балл</w:t>
            </w:r>
          </w:p>
        </w:tc>
        <w:tc>
          <w:tcPr>
            <w:tcW w:w="1772" w:type="dxa"/>
          </w:tcPr>
          <w:p w:rsidR="001C63CC" w:rsidRPr="007549C6" w:rsidRDefault="007549C6" w:rsidP="007549C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F52CC4" w:rsidRPr="007549C6">
              <w:rPr>
                <w:b/>
                <w:i/>
              </w:rPr>
              <w:t xml:space="preserve"> баллов</w:t>
            </w:r>
          </w:p>
        </w:tc>
      </w:tr>
    </w:tbl>
    <w:p w:rsidR="00676C23" w:rsidRPr="00A9537F" w:rsidRDefault="00676C23" w:rsidP="00E41749">
      <w:pPr>
        <w:rPr>
          <w:sz w:val="6"/>
          <w:szCs w:val="6"/>
        </w:rPr>
      </w:pPr>
    </w:p>
    <w:sectPr w:rsidR="00676C23" w:rsidRPr="00A9537F" w:rsidSect="00E417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6B8"/>
    <w:multiLevelType w:val="hybridMultilevel"/>
    <w:tmpl w:val="2A66D298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DF1518"/>
    <w:multiLevelType w:val="multilevel"/>
    <w:tmpl w:val="FB9C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2296"/>
    <w:multiLevelType w:val="multilevel"/>
    <w:tmpl w:val="162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2CB3"/>
    <w:multiLevelType w:val="hybridMultilevel"/>
    <w:tmpl w:val="156C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2B93"/>
    <w:multiLevelType w:val="hybridMultilevel"/>
    <w:tmpl w:val="751C4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A6715"/>
    <w:rsid w:val="000A3F2A"/>
    <w:rsid w:val="00141E64"/>
    <w:rsid w:val="001C63CC"/>
    <w:rsid w:val="001D62E7"/>
    <w:rsid w:val="00216898"/>
    <w:rsid w:val="00381764"/>
    <w:rsid w:val="00384FF2"/>
    <w:rsid w:val="003B6A67"/>
    <w:rsid w:val="003C123A"/>
    <w:rsid w:val="004A6715"/>
    <w:rsid w:val="005037CC"/>
    <w:rsid w:val="005777FE"/>
    <w:rsid w:val="005A5390"/>
    <w:rsid w:val="005B0697"/>
    <w:rsid w:val="00661A97"/>
    <w:rsid w:val="00666EA9"/>
    <w:rsid w:val="00676C23"/>
    <w:rsid w:val="006D2705"/>
    <w:rsid w:val="007549C6"/>
    <w:rsid w:val="0081050A"/>
    <w:rsid w:val="00817D54"/>
    <w:rsid w:val="0082263E"/>
    <w:rsid w:val="008236DD"/>
    <w:rsid w:val="00850954"/>
    <w:rsid w:val="008A7492"/>
    <w:rsid w:val="00946398"/>
    <w:rsid w:val="00995D22"/>
    <w:rsid w:val="009B6ECA"/>
    <w:rsid w:val="00A14080"/>
    <w:rsid w:val="00A14D2B"/>
    <w:rsid w:val="00A345B8"/>
    <w:rsid w:val="00A521B9"/>
    <w:rsid w:val="00A57091"/>
    <w:rsid w:val="00A722D5"/>
    <w:rsid w:val="00A9202A"/>
    <w:rsid w:val="00A9537F"/>
    <w:rsid w:val="00B155D1"/>
    <w:rsid w:val="00B47BBF"/>
    <w:rsid w:val="00BA1F2D"/>
    <w:rsid w:val="00C44D8C"/>
    <w:rsid w:val="00CB1B64"/>
    <w:rsid w:val="00D24760"/>
    <w:rsid w:val="00E41749"/>
    <w:rsid w:val="00F1491F"/>
    <w:rsid w:val="00F52CC4"/>
    <w:rsid w:val="00F61ED8"/>
    <w:rsid w:val="00FD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  <o:rules v:ext="edit">
        <o:r id="V:Rule13" type="connector" idref="#_x0000_s1190"/>
        <o:r id="V:Rule14" type="connector" idref="#_x0000_s1166"/>
        <o:r id="V:Rule15" type="connector" idref="#_x0000_s1189"/>
        <o:r id="V:Rule16" type="connector" idref="#_x0000_s1160"/>
        <o:r id="V:Rule17" type="connector" idref="#_x0000_s1187"/>
        <o:r id="V:Rule18" type="connector" idref="#_x0000_s1188"/>
        <o:r id="V:Rule19" type="connector" idref="#_x0000_s1191"/>
        <o:r id="V:Rule20" type="connector" idref="#_x0000_s1161"/>
        <o:r id="V:Rule21" type="connector" idref="#_x0000_s1157"/>
        <o:r id="V:Rule22" type="connector" idref="#_x0000_s1158"/>
        <o:r id="V:Rule23" type="connector" idref="#_x0000_s1204"/>
        <o:r id="V:Rule24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62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63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226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2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6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D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6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1D62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976">
          <w:marLeft w:val="0"/>
          <w:marRight w:val="0"/>
          <w:marTop w:val="0"/>
          <w:marBottom w:val="4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1</cp:lastModifiedBy>
  <cp:revision>10</cp:revision>
  <dcterms:created xsi:type="dcterms:W3CDTF">2018-12-13T09:29:00Z</dcterms:created>
  <dcterms:modified xsi:type="dcterms:W3CDTF">2019-01-15T12:35:00Z</dcterms:modified>
</cp:coreProperties>
</file>