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D4" w:rsidRPr="003D33E4" w:rsidRDefault="009E5FD4" w:rsidP="009E5FD4">
      <w:pPr>
        <w:spacing w:after="0" w:line="240" w:lineRule="auto"/>
        <w:ind w:left="2552"/>
        <w:jc w:val="both"/>
        <w:rPr>
          <w:rFonts w:cstheme="minorHAnsi"/>
          <w:sz w:val="20"/>
          <w:szCs w:val="20"/>
        </w:rPr>
      </w:pPr>
      <w:r w:rsidRPr="003D33E4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</w:t>
      </w:r>
      <w:r w:rsidRPr="003D33E4">
        <w:rPr>
          <w:rFonts w:cstheme="minorHAnsi"/>
          <w:sz w:val="20"/>
          <w:szCs w:val="20"/>
        </w:rPr>
        <w:t>а</w:t>
      </w:r>
      <w:r w:rsidRPr="003D33E4">
        <w:rPr>
          <w:rFonts w:cstheme="minorHAns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3D33E4">
        <w:rPr>
          <w:rFonts w:cstheme="minorHAnsi"/>
          <w:sz w:val="20"/>
          <w:szCs w:val="20"/>
        </w:rPr>
        <w:t>н</w:t>
      </w:r>
      <w:r w:rsidRPr="003D33E4">
        <w:rPr>
          <w:rFonts w:cstheme="minorHAnsi"/>
          <w:sz w:val="20"/>
          <w:szCs w:val="20"/>
        </w:rPr>
        <w:t>ского общества, предоставленного Фондом президентских грантов.</w:t>
      </w:r>
    </w:p>
    <w:p w:rsidR="00BA7F0F" w:rsidRPr="006E7FB1" w:rsidRDefault="00BA7F0F" w:rsidP="006E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7FB1" w:rsidRDefault="006E7FB1" w:rsidP="006E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7FB1"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 w:rsidRPr="006E7FB1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  <w:r>
        <w:rPr>
          <w:rFonts w:ascii="Times New Roman" w:hAnsi="Times New Roman" w:cs="Times New Roman"/>
          <w:sz w:val="24"/>
          <w:szCs w:val="24"/>
        </w:rPr>
        <w:t xml:space="preserve">, ГБПОУ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E7FB1">
        <w:rPr>
          <w:rFonts w:ascii="Times New Roman" w:hAnsi="Times New Roman" w:cs="Times New Roman"/>
          <w:sz w:val="24"/>
          <w:szCs w:val="24"/>
        </w:rPr>
        <w:t>Губернский колледж г. Сызрани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5171" w:rsidRPr="006E7FB1" w:rsidRDefault="006E7FB1" w:rsidP="006E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5171" w:rsidRPr="006E7FB1">
        <w:rPr>
          <w:rFonts w:ascii="Times New Roman" w:hAnsi="Times New Roman" w:cs="Times New Roman"/>
          <w:sz w:val="24"/>
          <w:szCs w:val="24"/>
        </w:rPr>
        <w:t>МДК 03.03 Организация управленческой и творческой деятельности</w:t>
      </w:r>
      <w:r w:rsidR="0038078D" w:rsidRPr="006E7FB1">
        <w:rPr>
          <w:rFonts w:ascii="Times New Roman" w:hAnsi="Times New Roman" w:cs="Times New Roman"/>
          <w:sz w:val="24"/>
          <w:szCs w:val="24"/>
        </w:rPr>
        <w:t xml:space="preserve"> (53.02.05 Сольное и хоровое народное пение)</w:t>
      </w:r>
    </w:p>
    <w:p w:rsidR="002A5171" w:rsidRPr="006E7FB1" w:rsidRDefault="0038078D" w:rsidP="006E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i/>
          <w:sz w:val="24"/>
          <w:szCs w:val="24"/>
        </w:rPr>
        <w:t>Тема</w:t>
      </w:r>
      <w:r w:rsidRPr="006E7FB1">
        <w:rPr>
          <w:rFonts w:ascii="Times New Roman" w:hAnsi="Times New Roman" w:cs="Times New Roman"/>
          <w:sz w:val="24"/>
          <w:szCs w:val="24"/>
        </w:rPr>
        <w:t>:</w:t>
      </w:r>
      <w:r w:rsidR="002A5171" w:rsidRPr="006E7FB1">
        <w:rPr>
          <w:rFonts w:ascii="Times New Roman" w:hAnsi="Times New Roman" w:cs="Times New Roman"/>
          <w:sz w:val="24"/>
          <w:szCs w:val="24"/>
        </w:rPr>
        <w:t xml:space="preserve"> Организация и методы работы с творческим коллективом.</w:t>
      </w:r>
      <w:r w:rsidR="008C685E" w:rsidRPr="006E7FB1">
        <w:rPr>
          <w:rFonts w:ascii="Times New Roman" w:hAnsi="Times New Roman" w:cs="Times New Roman"/>
          <w:sz w:val="24"/>
          <w:szCs w:val="24"/>
        </w:rPr>
        <w:t xml:space="preserve"> Голосообразующая система.</w:t>
      </w:r>
    </w:p>
    <w:p w:rsidR="006E7FB1" w:rsidRDefault="006E7FB1" w:rsidP="006E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85E" w:rsidRPr="006E7FB1" w:rsidRDefault="006E7FB1" w:rsidP="006E7F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FB1">
        <w:rPr>
          <w:rFonts w:ascii="Times New Roman" w:eastAsia="Times New Roman" w:hAnsi="Times New Roman" w:cs="Times New Roman"/>
          <w:i/>
          <w:sz w:val="24"/>
          <w:szCs w:val="24"/>
        </w:rPr>
        <w:t>Комментарии</w:t>
      </w:r>
    </w:p>
    <w:p w:rsidR="0038078D" w:rsidRPr="006E7FB1" w:rsidRDefault="008C685E" w:rsidP="006E7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FB1">
        <w:rPr>
          <w:rFonts w:ascii="Times New Roman" w:eastAsia="Times New Roman" w:hAnsi="Times New Roman" w:cs="Times New Roman"/>
          <w:sz w:val="24"/>
          <w:szCs w:val="24"/>
        </w:rPr>
        <w:t>Задание используется на начальном этапе изучения темы. П</w:t>
      </w:r>
      <w:r w:rsidR="0038078D" w:rsidRPr="006E7FB1">
        <w:rPr>
          <w:rFonts w:ascii="Times New Roman" w:eastAsia="Times New Roman" w:hAnsi="Times New Roman" w:cs="Times New Roman"/>
          <w:sz w:val="24"/>
          <w:szCs w:val="24"/>
        </w:rPr>
        <w:t>еред тем, как предложить задание, п</w:t>
      </w:r>
      <w:r w:rsidRPr="006E7FB1">
        <w:rPr>
          <w:rFonts w:ascii="Times New Roman" w:eastAsia="Times New Roman" w:hAnsi="Times New Roman" w:cs="Times New Roman"/>
          <w:sz w:val="24"/>
          <w:szCs w:val="24"/>
        </w:rPr>
        <w:t>реподаватель знакомит с голосообразующей системой и показывает схему голос</w:t>
      </w:r>
      <w:r w:rsidRPr="006E7F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7FB1">
        <w:rPr>
          <w:rFonts w:ascii="Times New Roman" w:eastAsia="Times New Roman" w:hAnsi="Times New Roman" w:cs="Times New Roman"/>
          <w:sz w:val="24"/>
          <w:szCs w:val="24"/>
        </w:rPr>
        <w:t>вого аппарата.</w:t>
      </w:r>
    </w:p>
    <w:p w:rsidR="008C685E" w:rsidRPr="006E7FB1" w:rsidRDefault="008C685E" w:rsidP="006E7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FB1">
        <w:rPr>
          <w:rFonts w:ascii="Times New Roman" w:eastAsia="Times New Roman" w:hAnsi="Times New Roman" w:cs="Times New Roman"/>
          <w:sz w:val="24"/>
          <w:szCs w:val="24"/>
        </w:rPr>
        <w:t>Выполнение этого задания позволит студенту в дальнейшем бережно относиться к г</w:t>
      </w:r>
      <w:r w:rsidRPr="006E7F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7FB1">
        <w:rPr>
          <w:rFonts w:ascii="Times New Roman" w:eastAsia="Times New Roman" w:hAnsi="Times New Roman" w:cs="Times New Roman"/>
          <w:sz w:val="24"/>
          <w:szCs w:val="24"/>
        </w:rPr>
        <w:t>лосовому аппарату.</w:t>
      </w:r>
    </w:p>
    <w:p w:rsidR="002A5171" w:rsidRDefault="002A5171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FB1" w:rsidRPr="006E7FB1" w:rsidRDefault="006E7FB1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78D" w:rsidRPr="006E7FB1" w:rsidRDefault="0038078D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 xml:space="preserve">Изучите описание ситуации. Прочитайте </w:t>
      </w:r>
      <w:r w:rsidR="006E7FB1">
        <w:rPr>
          <w:rFonts w:ascii="Times New Roman" w:hAnsi="Times New Roman" w:cs="Times New Roman"/>
          <w:sz w:val="24"/>
          <w:szCs w:val="24"/>
        </w:rPr>
        <w:t>рекомендации по гигиене голоса.</w:t>
      </w:r>
    </w:p>
    <w:p w:rsidR="0038078D" w:rsidRPr="006E7FB1" w:rsidRDefault="0038078D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Запишите советы, которые вы дадите соседке.</w:t>
      </w:r>
    </w:p>
    <w:p w:rsidR="0038078D" w:rsidRPr="006E7FB1" w:rsidRDefault="00B35B9A" w:rsidP="006E7F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Совет 1: _______________________________________________________________________</w:t>
      </w:r>
    </w:p>
    <w:p w:rsidR="00B35B9A" w:rsidRPr="006E7FB1" w:rsidRDefault="00B35B9A" w:rsidP="006E7F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E7FB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5B9A" w:rsidRPr="006E7FB1" w:rsidRDefault="00B35B9A" w:rsidP="006E7F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Совет 2: _______________________________________________________________________</w:t>
      </w:r>
    </w:p>
    <w:p w:rsidR="00B35B9A" w:rsidRPr="006E7FB1" w:rsidRDefault="00B35B9A" w:rsidP="006E7F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E7FB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5B9A" w:rsidRPr="006E7FB1" w:rsidRDefault="00B35B9A" w:rsidP="006E7F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Совет 3: _______________________________________________________________________</w:t>
      </w:r>
    </w:p>
    <w:p w:rsidR="00B35B9A" w:rsidRPr="006E7FB1" w:rsidRDefault="00B35B9A" w:rsidP="006E7F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E7FB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8078D" w:rsidRPr="006E7FB1" w:rsidRDefault="0038078D" w:rsidP="006E7F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5171" w:rsidRPr="006E7FB1" w:rsidRDefault="002A5171" w:rsidP="006E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Описание сит</w:t>
      </w:r>
      <w:r w:rsidR="006E7FB1" w:rsidRPr="006E7FB1">
        <w:rPr>
          <w:rFonts w:ascii="Times New Roman" w:hAnsi="Times New Roman" w:cs="Times New Roman"/>
          <w:sz w:val="24"/>
          <w:szCs w:val="24"/>
        </w:rPr>
        <w:t>уации</w:t>
      </w:r>
    </w:p>
    <w:p w:rsidR="00E65C15" w:rsidRPr="006E7FB1" w:rsidRDefault="0038078D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К Вам обратилась пожилая соседка, на попечении которой находится внучка 10-ти лет</w:t>
      </w:r>
      <w:r w:rsidR="00FB1A1E" w:rsidRPr="006E7FB1">
        <w:rPr>
          <w:rFonts w:ascii="Times New Roman" w:hAnsi="Times New Roman" w:cs="Times New Roman"/>
          <w:sz w:val="24"/>
          <w:szCs w:val="24"/>
        </w:rPr>
        <w:t xml:space="preserve">. </w:t>
      </w:r>
      <w:r w:rsidRPr="006E7FB1">
        <w:rPr>
          <w:rFonts w:ascii="Times New Roman" w:hAnsi="Times New Roman" w:cs="Times New Roman"/>
          <w:sz w:val="24"/>
          <w:szCs w:val="24"/>
        </w:rPr>
        <w:t>Соседка рассказала, что волнуется за выступление своей внучки: о</w:t>
      </w:r>
      <w:r w:rsidR="00FB1A1E" w:rsidRPr="006E7FB1">
        <w:rPr>
          <w:rFonts w:ascii="Times New Roman" w:hAnsi="Times New Roman" w:cs="Times New Roman"/>
          <w:sz w:val="24"/>
          <w:szCs w:val="24"/>
        </w:rPr>
        <w:t>на</w:t>
      </w:r>
      <w:r w:rsidR="002A5171" w:rsidRPr="006E7FB1">
        <w:rPr>
          <w:rFonts w:ascii="Times New Roman" w:hAnsi="Times New Roman" w:cs="Times New Roman"/>
          <w:sz w:val="24"/>
          <w:szCs w:val="24"/>
        </w:rPr>
        <w:t xml:space="preserve"> </w:t>
      </w:r>
      <w:r w:rsidRPr="006E7FB1">
        <w:rPr>
          <w:rFonts w:ascii="Times New Roman" w:hAnsi="Times New Roman" w:cs="Times New Roman"/>
          <w:sz w:val="24"/>
          <w:szCs w:val="24"/>
        </w:rPr>
        <w:t>солистка</w:t>
      </w:r>
      <w:r w:rsidR="002A5171" w:rsidRPr="006E7FB1">
        <w:rPr>
          <w:rFonts w:ascii="Times New Roman" w:hAnsi="Times New Roman" w:cs="Times New Roman"/>
          <w:sz w:val="24"/>
          <w:szCs w:val="24"/>
        </w:rPr>
        <w:t xml:space="preserve"> де</w:t>
      </w:r>
      <w:r w:rsidR="00FB1A1E" w:rsidRPr="006E7FB1">
        <w:rPr>
          <w:rFonts w:ascii="Times New Roman" w:hAnsi="Times New Roman" w:cs="Times New Roman"/>
          <w:sz w:val="24"/>
          <w:szCs w:val="24"/>
        </w:rPr>
        <w:t xml:space="preserve">тского вокального ансамбля. Совершенно некстати </w:t>
      </w:r>
      <w:r w:rsidRPr="006E7FB1">
        <w:rPr>
          <w:rFonts w:ascii="Times New Roman" w:hAnsi="Times New Roman" w:cs="Times New Roman"/>
          <w:sz w:val="24"/>
          <w:szCs w:val="24"/>
        </w:rPr>
        <w:t>девочка</w:t>
      </w:r>
      <w:r w:rsidR="00FB1A1E" w:rsidRPr="006E7FB1">
        <w:rPr>
          <w:rFonts w:ascii="Times New Roman" w:hAnsi="Times New Roman" w:cs="Times New Roman"/>
          <w:sz w:val="24"/>
          <w:szCs w:val="24"/>
        </w:rPr>
        <w:t xml:space="preserve"> простудилась</w:t>
      </w:r>
      <w:r w:rsidRPr="006E7FB1">
        <w:rPr>
          <w:rFonts w:ascii="Times New Roman" w:hAnsi="Times New Roman" w:cs="Times New Roman"/>
          <w:sz w:val="24"/>
          <w:szCs w:val="24"/>
        </w:rPr>
        <w:t>,</w:t>
      </w:r>
      <w:r w:rsidR="00FB1A1E" w:rsidRPr="006E7FB1">
        <w:rPr>
          <w:rFonts w:ascii="Times New Roman" w:hAnsi="Times New Roman" w:cs="Times New Roman"/>
          <w:sz w:val="24"/>
          <w:szCs w:val="24"/>
        </w:rPr>
        <w:t xml:space="preserve"> у нее поднялась темпер</w:t>
      </w:r>
      <w:r w:rsidR="00FB1A1E" w:rsidRPr="006E7FB1">
        <w:rPr>
          <w:rFonts w:ascii="Times New Roman" w:hAnsi="Times New Roman" w:cs="Times New Roman"/>
          <w:sz w:val="24"/>
          <w:szCs w:val="24"/>
        </w:rPr>
        <w:t>а</w:t>
      </w:r>
      <w:r w:rsidR="00FB1A1E" w:rsidRPr="006E7FB1">
        <w:rPr>
          <w:rFonts w:ascii="Times New Roman" w:hAnsi="Times New Roman" w:cs="Times New Roman"/>
          <w:sz w:val="24"/>
          <w:szCs w:val="24"/>
        </w:rPr>
        <w:t>тура, заложен нос. К счастью, голос не пострадал. Врач прописал ей постельный режим</w:t>
      </w:r>
      <w:r w:rsidR="00607DE6" w:rsidRPr="006E7FB1">
        <w:rPr>
          <w:rFonts w:ascii="Times New Roman" w:hAnsi="Times New Roman" w:cs="Times New Roman"/>
          <w:sz w:val="24"/>
          <w:szCs w:val="24"/>
        </w:rPr>
        <w:t xml:space="preserve"> и уверил, что через 5 дней она будет здорова</w:t>
      </w:r>
      <w:r w:rsidR="00FB1A1E" w:rsidRPr="006E7FB1">
        <w:rPr>
          <w:rFonts w:ascii="Times New Roman" w:hAnsi="Times New Roman" w:cs="Times New Roman"/>
          <w:sz w:val="24"/>
          <w:szCs w:val="24"/>
        </w:rPr>
        <w:t xml:space="preserve">. </w:t>
      </w:r>
      <w:r w:rsidRPr="006E7FB1">
        <w:rPr>
          <w:rFonts w:ascii="Times New Roman" w:hAnsi="Times New Roman" w:cs="Times New Roman"/>
          <w:sz w:val="24"/>
          <w:szCs w:val="24"/>
        </w:rPr>
        <w:t xml:space="preserve">До выступления чуть больше недели. </w:t>
      </w:r>
    </w:p>
    <w:p w:rsidR="00E65C15" w:rsidRPr="006E7FB1" w:rsidRDefault="0038078D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 xml:space="preserve">Первый день девочка действительно провела в постели, а потом к ней каждый день стали приходить подруги из ансамбля. Они репетируют, </w:t>
      </w:r>
      <w:r w:rsidR="00E65C15" w:rsidRPr="006E7FB1">
        <w:rPr>
          <w:rFonts w:ascii="Times New Roman" w:hAnsi="Times New Roman" w:cs="Times New Roman"/>
          <w:sz w:val="24"/>
          <w:szCs w:val="24"/>
        </w:rPr>
        <w:t>чтобы быть в форме перед высту</w:t>
      </w:r>
      <w:r w:rsidR="00E65C15" w:rsidRPr="006E7FB1">
        <w:rPr>
          <w:rFonts w:ascii="Times New Roman" w:hAnsi="Times New Roman" w:cs="Times New Roman"/>
          <w:sz w:val="24"/>
          <w:szCs w:val="24"/>
        </w:rPr>
        <w:t>п</w:t>
      </w:r>
      <w:r w:rsidR="00E65C15" w:rsidRPr="006E7FB1">
        <w:rPr>
          <w:rFonts w:ascii="Times New Roman" w:hAnsi="Times New Roman" w:cs="Times New Roman"/>
          <w:sz w:val="24"/>
          <w:szCs w:val="24"/>
        </w:rPr>
        <w:t>лением, потом разговаривают, смеются, соседка поит их чаем с плюшками. Все вроде бы х</w:t>
      </w:r>
      <w:r w:rsidR="00E65C15" w:rsidRPr="006E7FB1">
        <w:rPr>
          <w:rFonts w:ascii="Times New Roman" w:hAnsi="Times New Roman" w:cs="Times New Roman"/>
          <w:sz w:val="24"/>
          <w:szCs w:val="24"/>
        </w:rPr>
        <w:t>о</w:t>
      </w:r>
      <w:r w:rsidR="00E65C15" w:rsidRPr="006E7FB1">
        <w:rPr>
          <w:rFonts w:ascii="Times New Roman" w:hAnsi="Times New Roman" w:cs="Times New Roman"/>
          <w:sz w:val="24"/>
          <w:szCs w:val="24"/>
        </w:rPr>
        <w:t>рошо… Дома внучка только три дня, из носа продолжает течь, а температура уже почти но</w:t>
      </w:r>
      <w:r w:rsidR="00E65C15" w:rsidRPr="006E7FB1">
        <w:rPr>
          <w:rFonts w:ascii="Times New Roman" w:hAnsi="Times New Roman" w:cs="Times New Roman"/>
          <w:sz w:val="24"/>
          <w:szCs w:val="24"/>
        </w:rPr>
        <w:t>р</w:t>
      </w:r>
      <w:r w:rsidR="00E65C15" w:rsidRPr="006E7FB1">
        <w:rPr>
          <w:rFonts w:ascii="Times New Roman" w:hAnsi="Times New Roman" w:cs="Times New Roman"/>
          <w:sz w:val="24"/>
          <w:szCs w:val="24"/>
        </w:rPr>
        <w:t>мальная, поднимается только к вечеру. Тогда соседка поит ее горячим молоком с медом.</w:t>
      </w:r>
    </w:p>
    <w:p w:rsidR="002A5171" w:rsidRPr="006E7FB1" w:rsidRDefault="00E65C15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Соседка просит Вас дать совет о том, что она еще может сделать для того, чтобы д</w:t>
      </w:r>
      <w:r w:rsidRPr="006E7FB1">
        <w:rPr>
          <w:rFonts w:ascii="Times New Roman" w:hAnsi="Times New Roman" w:cs="Times New Roman"/>
          <w:sz w:val="24"/>
          <w:szCs w:val="24"/>
        </w:rPr>
        <w:t>е</w:t>
      </w:r>
      <w:r w:rsidRPr="006E7FB1">
        <w:rPr>
          <w:rFonts w:ascii="Times New Roman" w:hAnsi="Times New Roman" w:cs="Times New Roman"/>
          <w:sz w:val="24"/>
          <w:szCs w:val="24"/>
        </w:rPr>
        <w:t>вочка хорошо выступила</w:t>
      </w:r>
      <w:r w:rsidR="00FB1A1E" w:rsidRPr="006E7FB1">
        <w:rPr>
          <w:rFonts w:ascii="Times New Roman" w:hAnsi="Times New Roman" w:cs="Times New Roman"/>
          <w:sz w:val="24"/>
          <w:szCs w:val="24"/>
        </w:rPr>
        <w:t>.</w:t>
      </w:r>
    </w:p>
    <w:p w:rsidR="002A5171" w:rsidRPr="006E7FB1" w:rsidRDefault="002A5171" w:rsidP="006E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71" w:rsidRPr="006E7FB1" w:rsidRDefault="00B35B9A" w:rsidP="006E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Голос и забота о нем</w:t>
      </w:r>
    </w:p>
    <w:p w:rsidR="002A5171" w:rsidRPr="006E7FB1" w:rsidRDefault="002A5171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FB1">
        <w:rPr>
          <w:rFonts w:ascii="Times New Roman" w:hAnsi="Times New Roman" w:cs="Times New Roman"/>
          <w:sz w:val="24"/>
          <w:szCs w:val="24"/>
        </w:rPr>
        <w:t>Голос - любая совокупность звуков, образуемая голосовым аппаратом человека (крик, плач, смех, речь, пение).</w:t>
      </w:r>
      <w:proofErr w:type="gramEnd"/>
      <w:r w:rsidR="00E65C15" w:rsidRPr="006E7FB1">
        <w:rPr>
          <w:rFonts w:ascii="Times New Roman" w:hAnsi="Times New Roman" w:cs="Times New Roman"/>
          <w:sz w:val="24"/>
          <w:szCs w:val="24"/>
        </w:rPr>
        <w:t xml:space="preserve"> </w:t>
      </w:r>
      <w:r w:rsidRPr="006E7FB1">
        <w:rPr>
          <w:rFonts w:ascii="Times New Roman" w:hAnsi="Times New Roman" w:cs="Times New Roman"/>
          <w:sz w:val="24"/>
          <w:szCs w:val="24"/>
        </w:rPr>
        <w:t>Голосовой аппарат - комплекс органов и систем, принимающих участие в голосообразовании.</w:t>
      </w:r>
    </w:p>
    <w:p w:rsidR="002A5171" w:rsidRPr="006E7FB1" w:rsidRDefault="002A5171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Механизм голосообразо</w:t>
      </w:r>
      <w:r w:rsidR="006E7FB1">
        <w:rPr>
          <w:rFonts w:ascii="Times New Roman" w:hAnsi="Times New Roman" w:cs="Times New Roman"/>
          <w:sz w:val="24"/>
          <w:szCs w:val="24"/>
        </w:rPr>
        <w:t>вания центрально обусловлен, т.</w:t>
      </w:r>
      <w:r w:rsidRPr="006E7FB1">
        <w:rPr>
          <w:rFonts w:ascii="Times New Roman" w:hAnsi="Times New Roman" w:cs="Times New Roman"/>
          <w:sz w:val="24"/>
          <w:szCs w:val="24"/>
        </w:rPr>
        <w:t>е. в коре головного мозга находится центр вокализации, но для образования голоса необходима струя воздуха, без к</w:t>
      </w:r>
      <w:r w:rsidRPr="006E7FB1">
        <w:rPr>
          <w:rFonts w:ascii="Times New Roman" w:hAnsi="Times New Roman" w:cs="Times New Roman"/>
          <w:sz w:val="24"/>
          <w:szCs w:val="24"/>
        </w:rPr>
        <w:t>о</w:t>
      </w:r>
      <w:r w:rsidRPr="006E7FB1">
        <w:rPr>
          <w:rFonts w:ascii="Times New Roman" w:hAnsi="Times New Roman" w:cs="Times New Roman"/>
          <w:sz w:val="24"/>
          <w:szCs w:val="24"/>
        </w:rPr>
        <w:t>торой колебания голосовых складок беззвучно. Голосовой аппарат имеет три периферич</w:t>
      </w:r>
      <w:r w:rsidRPr="006E7FB1">
        <w:rPr>
          <w:rFonts w:ascii="Times New Roman" w:hAnsi="Times New Roman" w:cs="Times New Roman"/>
          <w:sz w:val="24"/>
          <w:szCs w:val="24"/>
        </w:rPr>
        <w:t>е</w:t>
      </w:r>
      <w:r w:rsidRPr="006E7FB1">
        <w:rPr>
          <w:rFonts w:ascii="Times New Roman" w:hAnsi="Times New Roman" w:cs="Times New Roman"/>
          <w:sz w:val="24"/>
          <w:szCs w:val="24"/>
        </w:rPr>
        <w:t xml:space="preserve">ских отдела, взаимосвязанных между собой и регулируемых корой головного мозга: органы </w:t>
      </w:r>
      <w:r w:rsidRPr="006E7FB1">
        <w:rPr>
          <w:rFonts w:ascii="Times New Roman" w:hAnsi="Times New Roman" w:cs="Times New Roman"/>
          <w:sz w:val="24"/>
          <w:szCs w:val="24"/>
        </w:rPr>
        <w:lastRenderedPageBreak/>
        <w:t>дыхания (легкие, бронхи, трахея), гортань с голосовыми складками (в гортани образуется слабый первичный тон голоса), надставная труба (полость рта, носа, глотки, придаточные пазухи носа). В надставной трубе голос усиливается и приобретает дополнительную окраску.</w:t>
      </w:r>
      <w:r w:rsidR="00E65C15" w:rsidRPr="006E7FB1">
        <w:rPr>
          <w:rFonts w:ascii="Times New Roman" w:hAnsi="Times New Roman" w:cs="Times New Roman"/>
          <w:sz w:val="24"/>
          <w:szCs w:val="24"/>
        </w:rPr>
        <w:t xml:space="preserve"> </w:t>
      </w:r>
      <w:r w:rsidRPr="006E7FB1">
        <w:rPr>
          <w:rFonts w:ascii="Times New Roman" w:hAnsi="Times New Roman" w:cs="Times New Roman"/>
          <w:sz w:val="24"/>
          <w:szCs w:val="24"/>
        </w:rPr>
        <w:t>Для характеристики голоса крайне важны резонаторы. Резонатор - полое тело, заполненное воздухом, имеющее выходные отверстия. Стенки резонатора колеблются, накладывая обе</w:t>
      </w:r>
      <w:r w:rsidRPr="006E7FB1">
        <w:rPr>
          <w:rFonts w:ascii="Times New Roman" w:hAnsi="Times New Roman" w:cs="Times New Roman"/>
          <w:sz w:val="24"/>
          <w:szCs w:val="24"/>
        </w:rPr>
        <w:t>р</w:t>
      </w:r>
      <w:r w:rsidRPr="006E7FB1">
        <w:rPr>
          <w:rFonts w:ascii="Times New Roman" w:hAnsi="Times New Roman" w:cs="Times New Roman"/>
          <w:sz w:val="24"/>
          <w:szCs w:val="24"/>
        </w:rPr>
        <w:t>тоны и усиливая звук. Чем больше резонатор, тем ниже тон голоса. Самый большой резон</w:t>
      </w:r>
      <w:r w:rsidRPr="006E7FB1">
        <w:rPr>
          <w:rFonts w:ascii="Times New Roman" w:hAnsi="Times New Roman" w:cs="Times New Roman"/>
          <w:sz w:val="24"/>
          <w:szCs w:val="24"/>
        </w:rPr>
        <w:t>а</w:t>
      </w:r>
      <w:r w:rsidRPr="006E7FB1">
        <w:rPr>
          <w:rFonts w:ascii="Times New Roman" w:hAnsi="Times New Roman" w:cs="Times New Roman"/>
          <w:sz w:val="24"/>
          <w:szCs w:val="24"/>
        </w:rPr>
        <w:t>тор - грудная клетка.</w:t>
      </w:r>
    </w:p>
    <w:p w:rsidR="002A5171" w:rsidRPr="006E7FB1" w:rsidRDefault="002A5171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Голос каждого человека индивидуален.</w:t>
      </w:r>
      <w:r w:rsidR="00E65C15" w:rsidRPr="006E7FB1">
        <w:rPr>
          <w:rFonts w:ascii="Times New Roman" w:hAnsi="Times New Roman" w:cs="Times New Roman"/>
          <w:sz w:val="24"/>
          <w:szCs w:val="24"/>
        </w:rPr>
        <w:t xml:space="preserve"> </w:t>
      </w:r>
      <w:r w:rsidRPr="006E7FB1">
        <w:rPr>
          <w:rFonts w:ascii="Times New Roman" w:hAnsi="Times New Roman" w:cs="Times New Roman"/>
          <w:sz w:val="24"/>
          <w:szCs w:val="24"/>
        </w:rPr>
        <w:t>Звуки голоса характеризуются по силе, тем</w:t>
      </w:r>
      <w:r w:rsidRPr="006E7FB1">
        <w:rPr>
          <w:rFonts w:ascii="Times New Roman" w:hAnsi="Times New Roman" w:cs="Times New Roman"/>
          <w:sz w:val="24"/>
          <w:szCs w:val="24"/>
        </w:rPr>
        <w:t>б</w:t>
      </w:r>
      <w:r w:rsidRPr="006E7FB1">
        <w:rPr>
          <w:rFonts w:ascii="Times New Roman" w:hAnsi="Times New Roman" w:cs="Times New Roman"/>
          <w:sz w:val="24"/>
          <w:szCs w:val="24"/>
        </w:rPr>
        <w:t>ру, высоте.</w:t>
      </w:r>
      <w:r w:rsidR="00E65C15" w:rsidRPr="006E7FB1">
        <w:rPr>
          <w:rFonts w:ascii="Times New Roman" w:hAnsi="Times New Roman" w:cs="Times New Roman"/>
          <w:sz w:val="24"/>
          <w:szCs w:val="24"/>
        </w:rPr>
        <w:t xml:space="preserve"> </w:t>
      </w:r>
      <w:r w:rsidRPr="006E7FB1">
        <w:rPr>
          <w:rFonts w:ascii="Times New Roman" w:hAnsi="Times New Roman" w:cs="Times New Roman"/>
          <w:sz w:val="24"/>
          <w:szCs w:val="24"/>
        </w:rPr>
        <w:t>При нормальном функционировании все три характеристики должны быть опр</w:t>
      </w:r>
      <w:r w:rsidRPr="006E7FB1">
        <w:rPr>
          <w:rFonts w:ascii="Times New Roman" w:hAnsi="Times New Roman" w:cs="Times New Roman"/>
          <w:sz w:val="24"/>
          <w:szCs w:val="24"/>
        </w:rPr>
        <w:t>е</w:t>
      </w:r>
      <w:r w:rsidRPr="006E7FB1">
        <w:rPr>
          <w:rFonts w:ascii="Times New Roman" w:hAnsi="Times New Roman" w:cs="Times New Roman"/>
          <w:sz w:val="24"/>
          <w:szCs w:val="24"/>
        </w:rPr>
        <w:t>деленные.</w:t>
      </w:r>
    </w:p>
    <w:p w:rsidR="002A5171" w:rsidRPr="006E7FB1" w:rsidRDefault="002A5171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У детей характеристики голоса существенно отличаются от взрослых. Их голос слабее по силе, так как голосовые складки детей колеблются не всей поверхностью, а краями, т. е. с меньшей амплитудой. Голосовые складки детей короче, чем у взрослых, следовательно, де</w:t>
      </w:r>
      <w:r w:rsidRPr="006E7FB1">
        <w:rPr>
          <w:rFonts w:ascii="Times New Roman" w:hAnsi="Times New Roman" w:cs="Times New Roman"/>
          <w:sz w:val="24"/>
          <w:szCs w:val="24"/>
        </w:rPr>
        <w:t>т</w:t>
      </w:r>
      <w:r w:rsidRPr="006E7FB1">
        <w:rPr>
          <w:rFonts w:ascii="Times New Roman" w:hAnsi="Times New Roman" w:cs="Times New Roman"/>
          <w:sz w:val="24"/>
          <w:szCs w:val="24"/>
        </w:rPr>
        <w:t xml:space="preserve">ский голос выше. Система резонаторов у детей не так развита, следовательно, </w:t>
      </w:r>
      <w:proofErr w:type="spellStart"/>
      <w:r w:rsidRPr="006E7FB1">
        <w:rPr>
          <w:rFonts w:ascii="Times New Roman" w:hAnsi="Times New Roman" w:cs="Times New Roman"/>
          <w:sz w:val="24"/>
          <w:szCs w:val="24"/>
        </w:rPr>
        <w:t>тембральная</w:t>
      </w:r>
      <w:proofErr w:type="spellEnd"/>
      <w:r w:rsidRPr="006E7FB1">
        <w:rPr>
          <w:rFonts w:ascii="Times New Roman" w:hAnsi="Times New Roman" w:cs="Times New Roman"/>
          <w:sz w:val="24"/>
          <w:szCs w:val="24"/>
        </w:rPr>
        <w:t xml:space="preserve"> окраска голоса слабая. Голосовая функция созревает в течение длительного периода и пр</w:t>
      </w:r>
      <w:r w:rsidRPr="006E7FB1">
        <w:rPr>
          <w:rFonts w:ascii="Times New Roman" w:hAnsi="Times New Roman" w:cs="Times New Roman"/>
          <w:sz w:val="24"/>
          <w:szCs w:val="24"/>
        </w:rPr>
        <w:t>е</w:t>
      </w:r>
      <w:r w:rsidRPr="006E7FB1">
        <w:rPr>
          <w:rFonts w:ascii="Times New Roman" w:hAnsi="Times New Roman" w:cs="Times New Roman"/>
          <w:sz w:val="24"/>
          <w:szCs w:val="24"/>
        </w:rPr>
        <w:t>терпевает изменения на протяжении всей жизни. Характеристики голоса выражено зависят от деятельности желез внутренней секреции (гипофиз, щитовидная железа и половые жел</w:t>
      </w:r>
      <w:r w:rsidRPr="006E7FB1">
        <w:rPr>
          <w:rFonts w:ascii="Times New Roman" w:hAnsi="Times New Roman" w:cs="Times New Roman"/>
          <w:sz w:val="24"/>
          <w:szCs w:val="24"/>
        </w:rPr>
        <w:t>е</w:t>
      </w:r>
      <w:r w:rsidRPr="006E7FB1">
        <w:rPr>
          <w:rFonts w:ascii="Times New Roman" w:hAnsi="Times New Roman" w:cs="Times New Roman"/>
          <w:sz w:val="24"/>
          <w:szCs w:val="24"/>
        </w:rPr>
        <w:t>зы).</w:t>
      </w:r>
    </w:p>
    <w:p w:rsidR="002A5171" w:rsidRPr="006E7FB1" w:rsidRDefault="002A5171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Возрастные изменения голоса: происходят, как правило, в 12-15 лет. Возрастная м</w:t>
      </w:r>
      <w:r w:rsidRPr="006E7FB1">
        <w:rPr>
          <w:rFonts w:ascii="Times New Roman" w:hAnsi="Times New Roman" w:cs="Times New Roman"/>
          <w:sz w:val="24"/>
          <w:szCs w:val="24"/>
        </w:rPr>
        <w:t>у</w:t>
      </w:r>
      <w:r w:rsidRPr="006E7FB1">
        <w:rPr>
          <w:rFonts w:ascii="Times New Roman" w:hAnsi="Times New Roman" w:cs="Times New Roman"/>
          <w:sz w:val="24"/>
          <w:szCs w:val="24"/>
        </w:rPr>
        <w:t>тация обусловлена изменениями гортани (увеличивается в размере у мужчин в 1,5-2 раза, у женщин на 1/3). Голосовые складки увеличиваются в размере по всем параметрам (длина, ширина, толщина), начинают колебаться всей массой. Увеличивается корень языка. Голос не успевает приспособиться к быстрым анатомическим изменениям и звучит неустойчиво. Г</w:t>
      </w:r>
      <w:r w:rsidRPr="006E7FB1">
        <w:rPr>
          <w:rFonts w:ascii="Times New Roman" w:hAnsi="Times New Roman" w:cs="Times New Roman"/>
          <w:sz w:val="24"/>
          <w:szCs w:val="24"/>
        </w:rPr>
        <w:t>о</w:t>
      </w:r>
      <w:r w:rsidRPr="006E7FB1">
        <w:rPr>
          <w:rFonts w:ascii="Times New Roman" w:hAnsi="Times New Roman" w:cs="Times New Roman"/>
          <w:sz w:val="24"/>
          <w:szCs w:val="24"/>
        </w:rPr>
        <w:t>лос мальчиков понижается на октаву, у девочек - на 1-2 тона. Причинами изменения голоса в период мутации являются нарушения координации функций наружных и внутренних мышц гортани и отсутствие согласованности между дыханием и фонацией.</w:t>
      </w:r>
    </w:p>
    <w:p w:rsidR="00E65C15" w:rsidRPr="006E7FB1" w:rsidRDefault="00E65C15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Созревание голоса охватывает длительный период жизни человека: с рождения до п</w:t>
      </w:r>
      <w:r w:rsidRPr="006E7FB1">
        <w:rPr>
          <w:rFonts w:ascii="Times New Roman" w:hAnsi="Times New Roman" w:cs="Times New Roman"/>
          <w:sz w:val="24"/>
          <w:szCs w:val="24"/>
        </w:rPr>
        <w:t>е</w:t>
      </w:r>
      <w:r w:rsidRPr="006E7FB1">
        <w:rPr>
          <w:rFonts w:ascii="Times New Roman" w:hAnsi="Times New Roman" w:cs="Times New Roman"/>
          <w:sz w:val="24"/>
          <w:szCs w:val="24"/>
        </w:rPr>
        <w:t>риода его зрелости. За это время голос претерпевает влияние самых разнообразных вредн</w:t>
      </w:r>
      <w:r w:rsidRPr="006E7FB1">
        <w:rPr>
          <w:rFonts w:ascii="Times New Roman" w:hAnsi="Times New Roman" w:cs="Times New Roman"/>
          <w:sz w:val="24"/>
          <w:szCs w:val="24"/>
        </w:rPr>
        <w:t>о</w:t>
      </w:r>
      <w:r w:rsidRPr="006E7FB1">
        <w:rPr>
          <w:rFonts w:ascii="Times New Roman" w:hAnsi="Times New Roman" w:cs="Times New Roman"/>
          <w:sz w:val="24"/>
          <w:szCs w:val="24"/>
        </w:rPr>
        <w:t>стей. При многократном и длительном влиянии они могут приводить к более или менее стойким нарушениям голоса. Поэтому нужно соблюдать правила гигиены голоса:</w:t>
      </w:r>
    </w:p>
    <w:p w:rsidR="00E65C15" w:rsidRPr="006E7FB1" w:rsidRDefault="00E65C15" w:rsidP="006E7FB1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нагрузка на голосовой аппарат должна соответствовать степени его тренированности;</w:t>
      </w:r>
    </w:p>
    <w:p w:rsidR="00E65C15" w:rsidRPr="006E7FB1" w:rsidRDefault="00E65C15" w:rsidP="006E7FB1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недопустимо форсированное звучание голоса, злоупотребление высокими нотами, криком, неумеренной речевой нагрузкой и т.д.;</w:t>
      </w:r>
    </w:p>
    <w:p w:rsidR="00E65C15" w:rsidRPr="006E7FB1" w:rsidRDefault="00E65C15" w:rsidP="006E7FB1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недопустимы большие речевые нагрузки, пение во время болезни;</w:t>
      </w:r>
    </w:p>
    <w:p w:rsidR="00E65C15" w:rsidRPr="006E7FB1" w:rsidRDefault="00E65C15" w:rsidP="006E7FB1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необходимо избегать резкой смены температуры: с разгоряченным голосовым аппар</w:t>
      </w:r>
      <w:r w:rsidRPr="006E7FB1">
        <w:rPr>
          <w:rFonts w:ascii="Times New Roman" w:hAnsi="Times New Roman" w:cs="Times New Roman"/>
          <w:sz w:val="24"/>
          <w:szCs w:val="24"/>
        </w:rPr>
        <w:t>а</w:t>
      </w:r>
      <w:r w:rsidRPr="006E7FB1">
        <w:rPr>
          <w:rFonts w:ascii="Times New Roman" w:hAnsi="Times New Roman" w:cs="Times New Roman"/>
          <w:sz w:val="24"/>
          <w:szCs w:val="24"/>
        </w:rPr>
        <w:t>том нельзя выходить на улицу в холодное время года, необходимо несколько остыть;</w:t>
      </w:r>
    </w:p>
    <w:p w:rsidR="00E65C15" w:rsidRPr="006E7FB1" w:rsidRDefault="00E65C15" w:rsidP="006E7FB1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 xml:space="preserve">рекомендуется избегать пищи и напитков, раздражающих слизистую оболочку горла, </w:t>
      </w:r>
      <w:r w:rsidR="006E7FB1">
        <w:rPr>
          <w:rFonts w:ascii="Times New Roman" w:hAnsi="Times New Roman" w:cs="Times New Roman"/>
          <w:sz w:val="24"/>
          <w:szCs w:val="24"/>
        </w:rPr>
        <w:t>-</w:t>
      </w:r>
      <w:r w:rsidRPr="006E7FB1">
        <w:rPr>
          <w:rFonts w:ascii="Times New Roman" w:hAnsi="Times New Roman" w:cs="Times New Roman"/>
          <w:sz w:val="24"/>
          <w:szCs w:val="24"/>
        </w:rPr>
        <w:t xml:space="preserve"> острого, излишне соленого, чрезмерно горячего или холодного;</w:t>
      </w:r>
    </w:p>
    <w:p w:rsidR="00E65C15" w:rsidRPr="006E7FB1" w:rsidRDefault="002A5171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Болезни голосового аппарата, связанные с нарушения голосовой функции, имеют ра</w:t>
      </w:r>
      <w:r w:rsidRPr="006E7FB1">
        <w:rPr>
          <w:rFonts w:ascii="Times New Roman" w:hAnsi="Times New Roman" w:cs="Times New Roman"/>
          <w:sz w:val="24"/>
          <w:szCs w:val="24"/>
        </w:rPr>
        <w:t>з</w:t>
      </w:r>
      <w:r w:rsidRPr="006E7FB1">
        <w:rPr>
          <w:rFonts w:ascii="Times New Roman" w:hAnsi="Times New Roman" w:cs="Times New Roman"/>
          <w:sz w:val="24"/>
          <w:szCs w:val="24"/>
        </w:rPr>
        <w:t xml:space="preserve">личные причины. </w:t>
      </w:r>
      <w:proofErr w:type="gramStart"/>
      <w:r w:rsidRPr="006E7FB1">
        <w:rPr>
          <w:rFonts w:ascii="Times New Roman" w:hAnsi="Times New Roman" w:cs="Times New Roman"/>
          <w:sz w:val="24"/>
          <w:szCs w:val="24"/>
        </w:rPr>
        <w:t>Наиболее часто причиной нарушения функций голосового аппарата явл</w:t>
      </w:r>
      <w:r w:rsidRPr="006E7FB1">
        <w:rPr>
          <w:rFonts w:ascii="Times New Roman" w:hAnsi="Times New Roman" w:cs="Times New Roman"/>
          <w:sz w:val="24"/>
          <w:szCs w:val="24"/>
        </w:rPr>
        <w:t>я</w:t>
      </w:r>
      <w:r w:rsidRPr="006E7FB1">
        <w:rPr>
          <w:rFonts w:ascii="Times New Roman" w:hAnsi="Times New Roman" w:cs="Times New Roman"/>
          <w:sz w:val="24"/>
          <w:szCs w:val="24"/>
        </w:rPr>
        <w:t>ются острые воспалительные заболевания верхних дыхательных путей, ангины (тонзиллит), острый насморк (ринит), воспаление глотки (фарингит), гортани (ларингит), трахеи (трахеит) и бронхов (бронхит).</w:t>
      </w:r>
      <w:proofErr w:type="gramEnd"/>
      <w:r w:rsidRPr="006E7FB1">
        <w:rPr>
          <w:rFonts w:ascii="Times New Roman" w:hAnsi="Times New Roman" w:cs="Times New Roman"/>
          <w:sz w:val="24"/>
          <w:szCs w:val="24"/>
        </w:rPr>
        <w:t xml:space="preserve"> Речевые нагрузки и пение следует в этом случае прекратить до вызд</w:t>
      </w:r>
      <w:r w:rsidRPr="006E7FB1">
        <w:rPr>
          <w:rFonts w:ascii="Times New Roman" w:hAnsi="Times New Roman" w:cs="Times New Roman"/>
          <w:sz w:val="24"/>
          <w:szCs w:val="24"/>
        </w:rPr>
        <w:t>о</w:t>
      </w:r>
      <w:r w:rsidRPr="006E7FB1">
        <w:rPr>
          <w:rFonts w:ascii="Times New Roman" w:hAnsi="Times New Roman" w:cs="Times New Roman"/>
          <w:sz w:val="24"/>
          <w:szCs w:val="24"/>
        </w:rPr>
        <w:t>ровления. Для профилактики воспалительных заболеваний верхних дыхательных путей сл</w:t>
      </w:r>
      <w:r w:rsidRPr="006E7FB1">
        <w:rPr>
          <w:rFonts w:ascii="Times New Roman" w:hAnsi="Times New Roman" w:cs="Times New Roman"/>
          <w:sz w:val="24"/>
          <w:szCs w:val="24"/>
        </w:rPr>
        <w:t>е</w:t>
      </w:r>
      <w:r w:rsidRPr="006E7FB1">
        <w:rPr>
          <w:rFonts w:ascii="Times New Roman" w:hAnsi="Times New Roman" w:cs="Times New Roman"/>
          <w:sz w:val="24"/>
          <w:szCs w:val="24"/>
        </w:rPr>
        <w:t>дует избегать переох</w:t>
      </w:r>
      <w:r w:rsidR="006E7FB1">
        <w:rPr>
          <w:rFonts w:ascii="Times New Roman" w:hAnsi="Times New Roman" w:cs="Times New Roman"/>
          <w:sz w:val="24"/>
          <w:szCs w:val="24"/>
        </w:rPr>
        <w:t>лаждения и закаливать организм.</w:t>
      </w:r>
    </w:p>
    <w:p w:rsidR="002A5171" w:rsidRPr="006E7FB1" w:rsidRDefault="002A5171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К заболеваниям, связанным с повышенной профессиональной нагрузкой на голос, о</w:t>
      </w:r>
      <w:r w:rsidRPr="006E7FB1">
        <w:rPr>
          <w:rFonts w:ascii="Times New Roman" w:hAnsi="Times New Roman" w:cs="Times New Roman"/>
          <w:sz w:val="24"/>
          <w:szCs w:val="24"/>
        </w:rPr>
        <w:t>т</w:t>
      </w:r>
      <w:r w:rsidRPr="006E7FB1">
        <w:rPr>
          <w:rFonts w:ascii="Times New Roman" w:hAnsi="Times New Roman" w:cs="Times New Roman"/>
          <w:sz w:val="24"/>
          <w:szCs w:val="24"/>
        </w:rPr>
        <w:t xml:space="preserve">носятся певческие узелки. Они бывают острыми и хроническими, застарелыми. Причина их появления </w:t>
      </w:r>
      <w:r w:rsidR="006E7FB1">
        <w:rPr>
          <w:rFonts w:ascii="Times New Roman" w:hAnsi="Times New Roman" w:cs="Times New Roman"/>
          <w:sz w:val="24"/>
          <w:szCs w:val="24"/>
        </w:rPr>
        <w:t>-</w:t>
      </w:r>
      <w:r w:rsidRPr="006E7FB1">
        <w:rPr>
          <w:rFonts w:ascii="Times New Roman" w:hAnsi="Times New Roman" w:cs="Times New Roman"/>
          <w:sz w:val="24"/>
          <w:szCs w:val="24"/>
        </w:rPr>
        <w:t xml:space="preserve"> повышенная нагрузка на голосовой аппарат, неправильное форсированное п</w:t>
      </w:r>
      <w:r w:rsidRPr="006E7FB1">
        <w:rPr>
          <w:rFonts w:ascii="Times New Roman" w:hAnsi="Times New Roman" w:cs="Times New Roman"/>
          <w:sz w:val="24"/>
          <w:szCs w:val="24"/>
        </w:rPr>
        <w:t>е</w:t>
      </w:r>
      <w:r w:rsidRPr="006E7FB1">
        <w:rPr>
          <w:rFonts w:ascii="Times New Roman" w:hAnsi="Times New Roman" w:cs="Times New Roman"/>
          <w:sz w:val="24"/>
          <w:szCs w:val="24"/>
        </w:rPr>
        <w:t>ние. Острые узелки при обеспечении голосового покоя обычно самопроизвольно рассасыв</w:t>
      </w:r>
      <w:r w:rsidRPr="006E7FB1">
        <w:rPr>
          <w:rFonts w:ascii="Times New Roman" w:hAnsi="Times New Roman" w:cs="Times New Roman"/>
          <w:sz w:val="24"/>
          <w:szCs w:val="24"/>
        </w:rPr>
        <w:t>а</w:t>
      </w:r>
      <w:r w:rsidRPr="006E7FB1">
        <w:rPr>
          <w:rFonts w:ascii="Times New Roman" w:hAnsi="Times New Roman" w:cs="Times New Roman"/>
          <w:sz w:val="24"/>
          <w:szCs w:val="24"/>
        </w:rPr>
        <w:t xml:space="preserve">ются. Застарелые узелки, как правило, удаляются оперативным путем. Появление на связках узелков может привести к изменению тембра голоса (появляется охриплость), уменьшению </w:t>
      </w:r>
      <w:r w:rsidRPr="006E7FB1">
        <w:rPr>
          <w:rFonts w:ascii="Times New Roman" w:hAnsi="Times New Roman" w:cs="Times New Roman"/>
          <w:sz w:val="24"/>
          <w:szCs w:val="24"/>
        </w:rPr>
        <w:lastRenderedPageBreak/>
        <w:t>его диапазона. Во избежание повторного их возникновения целесообразно не допускать п</w:t>
      </w:r>
      <w:r w:rsidRPr="006E7FB1">
        <w:rPr>
          <w:rFonts w:ascii="Times New Roman" w:hAnsi="Times New Roman" w:cs="Times New Roman"/>
          <w:sz w:val="24"/>
          <w:szCs w:val="24"/>
        </w:rPr>
        <w:t>е</w:t>
      </w:r>
      <w:r w:rsidRPr="006E7FB1">
        <w:rPr>
          <w:rFonts w:ascii="Times New Roman" w:hAnsi="Times New Roman" w:cs="Times New Roman"/>
          <w:sz w:val="24"/>
          <w:szCs w:val="24"/>
        </w:rPr>
        <w:t>регрузок голосового аппарата.</w:t>
      </w:r>
    </w:p>
    <w:p w:rsidR="002A5171" w:rsidRPr="006E7FB1" w:rsidRDefault="002A5171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К заболеваниям, связанным с повышенной эксплуатацией голоса, также относится кровоизлияние в голосовую складку. Оно наступает при резком напряжении (крик, форсир</w:t>
      </w:r>
      <w:r w:rsidRPr="006E7FB1">
        <w:rPr>
          <w:rFonts w:ascii="Times New Roman" w:hAnsi="Times New Roman" w:cs="Times New Roman"/>
          <w:sz w:val="24"/>
          <w:szCs w:val="24"/>
        </w:rPr>
        <w:t>о</w:t>
      </w:r>
      <w:r w:rsidRPr="006E7FB1">
        <w:rPr>
          <w:rFonts w:ascii="Times New Roman" w:hAnsi="Times New Roman" w:cs="Times New Roman"/>
          <w:sz w:val="24"/>
          <w:szCs w:val="24"/>
        </w:rPr>
        <w:t>вание). Голос сразу «садится», и голосообразование становится невозможным. При абсолю</w:t>
      </w:r>
      <w:r w:rsidRPr="006E7FB1">
        <w:rPr>
          <w:rFonts w:ascii="Times New Roman" w:hAnsi="Times New Roman" w:cs="Times New Roman"/>
          <w:sz w:val="24"/>
          <w:szCs w:val="24"/>
        </w:rPr>
        <w:t>т</w:t>
      </w:r>
      <w:r w:rsidRPr="006E7FB1">
        <w:rPr>
          <w:rFonts w:ascii="Times New Roman" w:hAnsi="Times New Roman" w:cs="Times New Roman"/>
          <w:sz w:val="24"/>
          <w:szCs w:val="24"/>
        </w:rPr>
        <w:t xml:space="preserve">ном голосовом покое кровоизлияние постепенно рассасывается и может пройти бесследно. </w:t>
      </w:r>
      <w:proofErr w:type="spellStart"/>
      <w:r w:rsidRPr="006E7FB1">
        <w:rPr>
          <w:rFonts w:ascii="Times New Roman" w:hAnsi="Times New Roman" w:cs="Times New Roman"/>
          <w:sz w:val="24"/>
          <w:szCs w:val="24"/>
        </w:rPr>
        <w:t>Дисфония</w:t>
      </w:r>
      <w:proofErr w:type="spellEnd"/>
      <w:r w:rsidRPr="006E7FB1">
        <w:rPr>
          <w:rFonts w:ascii="Times New Roman" w:hAnsi="Times New Roman" w:cs="Times New Roman"/>
          <w:sz w:val="24"/>
          <w:szCs w:val="24"/>
        </w:rPr>
        <w:t xml:space="preserve"> </w:t>
      </w:r>
      <w:r w:rsidR="006E7FB1">
        <w:rPr>
          <w:rFonts w:ascii="Times New Roman" w:hAnsi="Times New Roman" w:cs="Times New Roman"/>
          <w:sz w:val="24"/>
          <w:szCs w:val="24"/>
        </w:rPr>
        <w:t>-</w:t>
      </w:r>
      <w:r w:rsidRPr="006E7FB1">
        <w:rPr>
          <w:rFonts w:ascii="Times New Roman" w:hAnsi="Times New Roman" w:cs="Times New Roman"/>
          <w:sz w:val="24"/>
          <w:szCs w:val="24"/>
        </w:rPr>
        <w:t xml:space="preserve"> расстройство голосообразования, протекающее либо в форме ослабления де</w:t>
      </w:r>
      <w:r w:rsidRPr="006E7FB1">
        <w:rPr>
          <w:rFonts w:ascii="Times New Roman" w:hAnsi="Times New Roman" w:cs="Times New Roman"/>
          <w:sz w:val="24"/>
          <w:szCs w:val="24"/>
        </w:rPr>
        <w:t>я</w:t>
      </w:r>
      <w:r w:rsidRPr="006E7FB1">
        <w:rPr>
          <w:rFonts w:ascii="Times New Roman" w:hAnsi="Times New Roman" w:cs="Times New Roman"/>
          <w:sz w:val="24"/>
          <w:szCs w:val="24"/>
        </w:rPr>
        <w:t>тельности голосовых складок (</w:t>
      </w:r>
      <w:proofErr w:type="spellStart"/>
      <w:r w:rsidRPr="006E7FB1">
        <w:rPr>
          <w:rFonts w:ascii="Times New Roman" w:hAnsi="Times New Roman" w:cs="Times New Roman"/>
          <w:sz w:val="24"/>
          <w:szCs w:val="24"/>
        </w:rPr>
        <w:t>несмыкание</w:t>
      </w:r>
      <w:proofErr w:type="spellEnd"/>
      <w:r w:rsidRPr="006E7FB1">
        <w:rPr>
          <w:rFonts w:ascii="Times New Roman" w:hAnsi="Times New Roman" w:cs="Times New Roman"/>
          <w:sz w:val="24"/>
          <w:szCs w:val="24"/>
        </w:rPr>
        <w:t>), либо в спазматической форме (</w:t>
      </w:r>
      <w:proofErr w:type="spellStart"/>
      <w:r w:rsidRPr="006E7FB1">
        <w:rPr>
          <w:rFonts w:ascii="Times New Roman" w:hAnsi="Times New Roman" w:cs="Times New Roman"/>
          <w:sz w:val="24"/>
          <w:szCs w:val="24"/>
        </w:rPr>
        <w:t>пересмыкание</w:t>
      </w:r>
      <w:proofErr w:type="spellEnd"/>
      <w:r w:rsidRPr="006E7FB1">
        <w:rPr>
          <w:rFonts w:ascii="Times New Roman" w:hAnsi="Times New Roman" w:cs="Times New Roman"/>
          <w:sz w:val="24"/>
          <w:szCs w:val="24"/>
        </w:rPr>
        <w:t>, спазмы). Как правило, это результат перенапряжения нервной системы, усиленной голосовой деятельности, часто протекающей на фоне какой-нибудь инфекции. Голосовой аппарат чутко реагирует на любые негативные изменения в общем состоянии организма. Психическая п</w:t>
      </w:r>
      <w:r w:rsidRPr="006E7FB1">
        <w:rPr>
          <w:rFonts w:ascii="Times New Roman" w:hAnsi="Times New Roman" w:cs="Times New Roman"/>
          <w:sz w:val="24"/>
          <w:szCs w:val="24"/>
        </w:rPr>
        <w:t>е</w:t>
      </w:r>
      <w:r w:rsidRPr="006E7FB1">
        <w:rPr>
          <w:rFonts w:ascii="Times New Roman" w:hAnsi="Times New Roman" w:cs="Times New Roman"/>
          <w:sz w:val="24"/>
          <w:szCs w:val="24"/>
        </w:rPr>
        <w:t>регрузка, переутомление голосового аппарата, злоупотребление верхними звуками, криком, болезнь могут стать причиной заболеваний голоса.</w:t>
      </w:r>
    </w:p>
    <w:p w:rsidR="00E65C15" w:rsidRPr="006E7FB1" w:rsidRDefault="00E65C15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Однажды, не будучи профессиональным певцом, Газманов «перепел» и истощил г</w:t>
      </w:r>
      <w:r w:rsidRPr="006E7FB1">
        <w:rPr>
          <w:rFonts w:ascii="Times New Roman" w:hAnsi="Times New Roman" w:cs="Times New Roman"/>
          <w:sz w:val="24"/>
          <w:szCs w:val="24"/>
        </w:rPr>
        <w:t>о</w:t>
      </w:r>
      <w:r w:rsidRPr="006E7FB1">
        <w:rPr>
          <w:rFonts w:ascii="Times New Roman" w:hAnsi="Times New Roman" w:cs="Times New Roman"/>
          <w:sz w:val="24"/>
          <w:szCs w:val="24"/>
        </w:rPr>
        <w:t>лос, и тогда на полгода он ушел в море и там восстановил его. Помогло ему вдыхание мо</w:t>
      </w:r>
      <w:r w:rsidRPr="006E7FB1">
        <w:rPr>
          <w:rFonts w:ascii="Times New Roman" w:hAnsi="Times New Roman" w:cs="Times New Roman"/>
          <w:sz w:val="24"/>
          <w:szCs w:val="24"/>
        </w:rPr>
        <w:t>р</w:t>
      </w:r>
      <w:r w:rsidRPr="006E7FB1">
        <w:rPr>
          <w:rFonts w:ascii="Times New Roman" w:hAnsi="Times New Roman" w:cs="Times New Roman"/>
          <w:sz w:val="24"/>
          <w:szCs w:val="24"/>
        </w:rPr>
        <w:t>ского воздуха, молчание, полоскание морской водой, дыхательная гимнастика. Солисты Ру</w:t>
      </w:r>
      <w:r w:rsidRPr="006E7FB1">
        <w:rPr>
          <w:rFonts w:ascii="Times New Roman" w:hAnsi="Times New Roman" w:cs="Times New Roman"/>
          <w:sz w:val="24"/>
          <w:szCs w:val="24"/>
        </w:rPr>
        <w:t>с</w:t>
      </w:r>
      <w:r w:rsidRPr="006E7FB1">
        <w:rPr>
          <w:rFonts w:ascii="Times New Roman" w:hAnsi="Times New Roman" w:cs="Times New Roman"/>
          <w:sz w:val="24"/>
          <w:szCs w:val="24"/>
        </w:rPr>
        <w:t xml:space="preserve">ского народного хора имени М. Е. Пятницкого практикуют </w:t>
      </w:r>
      <w:r w:rsidR="00B35B9A" w:rsidRPr="006E7FB1">
        <w:rPr>
          <w:rFonts w:ascii="Times New Roman" w:hAnsi="Times New Roman" w:cs="Times New Roman"/>
          <w:sz w:val="24"/>
          <w:szCs w:val="24"/>
        </w:rPr>
        <w:t>употреблении мякоти лимона с медом, которые сначала держат во рту, а потом глотают. В мед входит множество микроэл</w:t>
      </w:r>
      <w:r w:rsidR="00B35B9A" w:rsidRPr="006E7FB1">
        <w:rPr>
          <w:rFonts w:ascii="Times New Roman" w:hAnsi="Times New Roman" w:cs="Times New Roman"/>
          <w:sz w:val="24"/>
          <w:szCs w:val="24"/>
        </w:rPr>
        <w:t>е</w:t>
      </w:r>
      <w:r w:rsidR="00B35B9A" w:rsidRPr="006E7FB1">
        <w:rPr>
          <w:rFonts w:ascii="Times New Roman" w:hAnsi="Times New Roman" w:cs="Times New Roman"/>
          <w:sz w:val="24"/>
          <w:szCs w:val="24"/>
        </w:rPr>
        <w:t>ментов и витаминов, поэтому он обладает противовоспалительным, смягчающим и антисе</w:t>
      </w:r>
      <w:r w:rsidR="00B35B9A" w:rsidRPr="006E7FB1">
        <w:rPr>
          <w:rFonts w:ascii="Times New Roman" w:hAnsi="Times New Roman" w:cs="Times New Roman"/>
          <w:sz w:val="24"/>
          <w:szCs w:val="24"/>
        </w:rPr>
        <w:t>п</w:t>
      </w:r>
      <w:r w:rsidR="00B35B9A" w:rsidRPr="006E7FB1">
        <w:rPr>
          <w:rFonts w:ascii="Times New Roman" w:hAnsi="Times New Roman" w:cs="Times New Roman"/>
          <w:sz w:val="24"/>
          <w:szCs w:val="24"/>
        </w:rPr>
        <w:t>тическим действием. А в лимоне, как известно, повышенное содержание витамина С, отсюда его общеукрепляющий эффект. Сочетаясь, оба эти полезных продукта бережно ухаживают за слизистой гортани и за голосовыми связками, поддерживают весь иммунитет в целом.</w:t>
      </w:r>
    </w:p>
    <w:p w:rsidR="002A5171" w:rsidRPr="006E7FB1" w:rsidRDefault="00B35B9A" w:rsidP="006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B1">
        <w:rPr>
          <w:rFonts w:ascii="Times New Roman" w:hAnsi="Times New Roman" w:cs="Times New Roman"/>
          <w:sz w:val="24"/>
          <w:szCs w:val="24"/>
        </w:rPr>
        <w:t>Однако перед применением любого средства лучше посоветоваться с врачом, а в</w:t>
      </w:r>
      <w:r w:rsidR="002A5171" w:rsidRPr="006E7FB1">
        <w:rPr>
          <w:rFonts w:ascii="Times New Roman" w:hAnsi="Times New Roman" w:cs="Times New Roman"/>
          <w:sz w:val="24"/>
          <w:szCs w:val="24"/>
        </w:rPr>
        <w:t xml:space="preserve"> сл</w:t>
      </w:r>
      <w:r w:rsidR="002A5171" w:rsidRPr="006E7FB1">
        <w:rPr>
          <w:rFonts w:ascii="Times New Roman" w:hAnsi="Times New Roman" w:cs="Times New Roman"/>
          <w:sz w:val="24"/>
          <w:szCs w:val="24"/>
        </w:rPr>
        <w:t>у</w:t>
      </w:r>
      <w:r w:rsidR="002A5171" w:rsidRPr="006E7FB1">
        <w:rPr>
          <w:rFonts w:ascii="Times New Roman" w:hAnsi="Times New Roman" w:cs="Times New Roman"/>
          <w:sz w:val="24"/>
          <w:szCs w:val="24"/>
        </w:rPr>
        <w:t xml:space="preserve">чае болезни органов голосового аппарата необходимо своевременно обращаться к врачу </w:t>
      </w:r>
      <w:proofErr w:type="spellStart"/>
      <w:r w:rsidR="002A5171" w:rsidRPr="006E7FB1">
        <w:rPr>
          <w:rFonts w:ascii="Times New Roman" w:hAnsi="Times New Roman" w:cs="Times New Roman"/>
          <w:sz w:val="24"/>
          <w:szCs w:val="24"/>
        </w:rPr>
        <w:t>ф</w:t>
      </w:r>
      <w:r w:rsidR="002A5171" w:rsidRPr="006E7FB1">
        <w:rPr>
          <w:rFonts w:ascii="Times New Roman" w:hAnsi="Times New Roman" w:cs="Times New Roman"/>
          <w:sz w:val="24"/>
          <w:szCs w:val="24"/>
        </w:rPr>
        <w:t>о</w:t>
      </w:r>
      <w:r w:rsidR="002A5171" w:rsidRPr="006E7FB1">
        <w:rPr>
          <w:rFonts w:ascii="Times New Roman" w:hAnsi="Times New Roman" w:cs="Times New Roman"/>
          <w:sz w:val="24"/>
          <w:szCs w:val="24"/>
        </w:rPr>
        <w:t>ниатру</w:t>
      </w:r>
      <w:proofErr w:type="spellEnd"/>
      <w:r w:rsidR="002A5171" w:rsidRPr="006E7FB1">
        <w:rPr>
          <w:rFonts w:ascii="Times New Roman" w:hAnsi="Times New Roman" w:cs="Times New Roman"/>
          <w:sz w:val="24"/>
          <w:szCs w:val="24"/>
        </w:rPr>
        <w:t>.</w:t>
      </w:r>
    </w:p>
    <w:p w:rsidR="006E7FB1" w:rsidRDefault="006E7FB1" w:rsidP="006E7FB1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</w:p>
    <w:p w:rsidR="002A5171" w:rsidRPr="006E7FB1" w:rsidRDefault="00B35B9A" w:rsidP="006E7FB1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6E7FB1">
        <w:rPr>
          <w:rFonts w:ascii="Times New Roman" w:hAnsi="Times New Roman" w:cs="Times New Roman"/>
          <w:i/>
          <w:sz w:val="20"/>
        </w:rPr>
        <w:t>Использован источник</w:t>
      </w:r>
      <w:r w:rsidR="002A5171" w:rsidRPr="006E7FB1">
        <w:rPr>
          <w:rFonts w:ascii="Times New Roman" w:hAnsi="Times New Roman" w:cs="Times New Roman"/>
          <w:i/>
          <w:sz w:val="20"/>
        </w:rPr>
        <w:t xml:space="preserve">: </w:t>
      </w:r>
      <w:hyperlink r:id="rId7" w:history="1">
        <w:r w:rsidR="002A5171" w:rsidRPr="006E7FB1">
          <w:rPr>
            <w:rStyle w:val="a5"/>
            <w:rFonts w:ascii="Times New Roman" w:hAnsi="Times New Roman" w:cs="Times New Roman"/>
            <w:i/>
            <w:sz w:val="20"/>
          </w:rPr>
          <w:t>https://students-library.com/library/read/55162-patologiceskaa-mutacia-golosa-ee-proavlenia-i-puti-ustranenia-profilaktika-golosovyh-rasstrojstv</w:t>
        </w:r>
      </w:hyperlink>
    </w:p>
    <w:p w:rsidR="00B35B9A" w:rsidRPr="006E7FB1" w:rsidRDefault="00B35B9A" w:rsidP="006E7FB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2A5171" w:rsidRDefault="002A5171" w:rsidP="006E7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7FB1">
        <w:rPr>
          <w:rFonts w:ascii="Times New Roman" w:eastAsia="Calibri" w:hAnsi="Times New Roman" w:cs="Times New Roman"/>
          <w:sz w:val="24"/>
          <w:szCs w:val="24"/>
          <w:u w:val="single"/>
        </w:rPr>
        <w:t>Инструмент проверки</w:t>
      </w:r>
    </w:p>
    <w:p w:rsidR="006E7FB1" w:rsidRPr="006E7FB1" w:rsidRDefault="006E7FB1" w:rsidP="006E7FB1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:rsidR="00B35B9A" w:rsidRPr="006E7FB1" w:rsidRDefault="00B35B9A" w:rsidP="006E7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FB1">
        <w:rPr>
          <w:rFonts w:ascii="Times New Roman" w:eastAsia="Calibri" w:hAnsi="Times New Roman" w:cs="Times New Roman"/>
          <w:sz w:val="24"/>
          <w:szCs w:val="24"/>
        </w:rPr>
        <w:t>Совет 1.</w:t>
      </w:r>
    </w:p>
    <w:p w:rsidR="00B35B9A" w:rsidRPr="006E7FB1" w:rsidRDefault="00B35B9A" w:rsidP="006E7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FB1">
        <w:rPr>
          <w:rFonts w:ascii="Times New Roman" w:eastAsia="Calibri" w:hAnsi="Times New Roman" w:cs="Times New Roman"/>
          <w:sz w:val="24"/>
          <w:szCs w:val="24"/>
        </w:rPr>
        <w:t>Прекратить репетиции до выздоровления.</w:t>
      </w:r>
    </w:p>
    <w:p w:rsidR="00B35B9A" w:rsidRPr="006E7FB1" w:rsidRDefault="00B35B9A" w:rsidP="006E7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FB1">
        <w:rPr>
          <w:rFonts w:ascii="Times New Roman" w:eastAsia="Calibri" w:hAnsi="Times New Roman" w:cs="Times New Roman"/>
          <w:sz w:val="24"/>
          <w:szCs w:val="24"/>
        </w:rPr>
        <w:t>Совет 2.</w:t>
      </w:r>
    </w:p>
    <w:p w:rsidR="00293D1A" w:rsidRPr="006E7FB1" w:rsidRDefault="00293D1A" w:rsidP="006E7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FB1">
        <w:rPr>
          <w:rFonts w:ascii="Times New Roman" w:eastAsia="Calibri" w:hAnsi="Times New Roman" w:cs="Times New Roman"/>
          <w:sz w:val="24"/>
          <w:szCs w:val="24"/>
        </w:rPr>
        <w:t xml:space="preserve">Уменьшить/сократить речевые нагрузки </w:t>
      </w:r>
      <w:r w:rsidR="00B35B9A" w:rsidRPr="006E7FB1">
        <w:rPr>
          <w:rFonts w:ascii="Times New Roman" w:eastAsia="Calibri" w:hAnsi="Times New Roman" w:cs="Times New Roman"/>
          <w:sz w:val="24"/>
          <w:szCs w:val="24"/>
        </w:rPr>
        <w:t>\ общение с подругами \ громкость разговоров.</w:t>
      </w:r>
    </w:p>
    <w:p w:rsidR="00B35B9A" w:rsidRPr="006E7FB1" w:rsidRDefault="00B35B9A" w:rsidP="006E7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FB1">
        <w:rPr>
          <w:rFonts w:ascii="Times New Roman" w:eastAsia="Calibri" w:hAnsi="Times New Roman" w:cs="Times New Roman"/>
          <w:sz w:val="24"/>
          <w:szCs w:val="24"/>
        </w:rPr>
        <w:t>Совет 3.</w:t>
      </w:r>
    </w:p>
    <w:p w:rsidR="00293D1A" w:rsidRPr="006E7FB1" w:rsidRDefault="00B35B9A" w:rsidP="006E7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FB1">
        <w:rPr>
          <w:rFonts w:ascii="Times New Roman" w:eastAsia="Calibri" w:hAnsi="Times New Roman" w:cs="Times New Roman"/>
          <w:sz w:val="24"/>
          <w:szCs w:val="24"/>
        </w:rPr>
        <w:t>Поить (не горячим), а теплым молоком с медом \ перестать поить горячим молоком \ предл</w:t>
      </w:r>
      <w:r w:rsidRPr="006E7FB1">
        <w:rPr>
          <w:rFonts w:ascii="Times New Roman" w:eastAsia="Calibri" w:hAnsi="Times New Roman" w:cs="Times New Roman"/>
          <w:sz w:val="24"/>
          <w:szCs w:val="24"/>
        </w:rPr>
        <w:t>а</w:t>
      </w:r>
      <w:r w:rsidRPr="006E7FB1">
        <w:rPr>
          <w:rFonts w:ascii="Times New Roman" w:eastAsia="Calibri" w:hAnsi="Times New Roman" w:cs="Times New Roman"/>
          <w:sz w:val="24"/>
          <w:szCs w:val="24"/>
        </w:rPr>
        <w:t>гать мед с лимоном вместо молока с медом.</w:t>
      </w:r>
    </w:p>
    <w:p w:rsidR="00B35B9A" w:rsidRPr="006E7FB1" w:rsidRDefault="00B35B9A" w:rsidP="006E7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8" w:type="dxa"/>
        <w:tblInd w:w="-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4" w:type="dxa"/>
        </w:tblCellMar>
        <w:tblLook w:val="01E0" w:firstRow="1" w:lastRow="1" w:firstColumn="1" w:lastColumn="1" w:noHBand="0" w:noVBand="0"/>
      </w:tblPr>
      <w:tblGrid>
        <w:gridCol w:w="7849"/>
        <w:gridCol w:w="1619"/>
      </w:tblGrid>
      <w:tr w:rsidR="002A5171" w:rsidRPr="006E7FB1" w:rsidTr="00B35B9A">
        <w:trPr>
          <w:trHeight w:val="80"/>
        </w:trPr>
        <w:tc>
          <w:tcPr>
            <w:tcW w:w="7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2A5171" w:rsidRPr="006E7FB1" w:rsidRDefault="002A5171" w:rsidP="006E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каждый </w:t>
            </w:r>
            <w:r w:rsidR="00B35B9A" w:rsidRPr="006E7FB1">
              <w:rPr>
                <w:rFonts w:ascii="Times New Roman" w:eastAsia="Calibri" w:hAnsi="Times New Roman" w:cs="Times New Roman"/>
                <w:sz w:val="24"/>
                <w:szCs w:val="24"/>
              </w:rPr>
              <w:t>совет (в любом порядке)</w:t>
            </w:r>
            <w:r w:rsidRPr="006E7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2A5171" w:rsidRPr="006E7FB1" w:rsidRDefault="002A5171" w:rsidP="006E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B1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B35B9A" w:rsidRPr="006E7FB1" w:rsidTr="00B35B9A">
        <w:tc>
          <w:tcPr>
            <w:tcW w:w="7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B35B9A" w:rsidRPr="006E7FB1" w:rsidRDefault="00B35B9A" w:rsidP="006E7F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F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B35B9A" w:rsidRPr="006E7FB1" w:rsidRDefault="00B35B9A" w:rsidP="006E7F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GoBack4"/>
            <w:bookmarkEnd w:id="1"/>
            <w:r w:rsidRPr="006E7F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B35B9A" w:rsidRPr="006E7FB1" w:rsidRDefault="00B35B9A" w:rsidP="006E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B9A" w:rsidRPr="006E7FB1" w:rsidSect="006E7FB1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6327"/>
    <w:multiLevelType w:val="hybridMultilevel"/>
    <w:tmpl w:val="1EDAEBB8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71"/>
    <w:rsid w:val="00001DAC"/>
    <w:rsid w:val="00032DE0"/>
    <w:rsid w:val="000B5AEF"/>
    <w:rsid w:val="001D74B1"/>
    <w:rsid w:val="00233D3D"/>
    <w:rsid w:val="002466A5"/>
    <w:rsid w:val="00293D1A"/>
    <w:rsid w:val="002A5171"/>
    <w:rsid w:val="002D15F9"/>
    <w:rsid w:val="0032038E"/>
    <w:rsid w:val="0038078D"/>
    <w:rsid w:val="00437B62"/>
    <w:rsid w:val="00453976"/>
    <w:rsid w:val="00570430"/>
    <w:rsid w:val="00607DE6"/>
    <w:rsid w:val="006D016D"/>
    <w:rsid w:val="006E7FB1"/>
    <w:rsid w:val="0081008F"/>
    <w:rsid w:val="0082786D"/>
    <w:rsid w:val="008459F8"/>
    <w:rsid w:val="00897D2E"/>
    <w:rsid w:val="008B23B7"/>
    <w:rsid w:val="008C685E"/>
    <w:rsid w:val="00951B0F"/>
    <w:rsid w:val="00972DE0"/>
    <w:rsid w:val="009908D4"/>
    <w:rsid w:val="009E1F06"/>
    <w:rsid w:val="009E5FD4"/>
    <w:rsid w:val="00A41970"/>
    <w:rsid w:val="00B1123D"/>
    <w:rsid w:val="00B35B9A"/>
    <w:rsid w:val="00BA7F0F"/>
    <w:rsid w:val="00BD39AC"/>
    <w:rsid w:val="00C51740"/>
    <w:rsid w:val="00C66129"/>
    <w:rsid w:val="00CA7C96"/>
    <w:rsid w:val="00CC2121"/>
    <w:rsid w:val="00CE3A66"/>
    <w:rsid w:val="00D03C06"/>
    <w:rsid w:val="00D82B32"/>
    <w:rsid w:val="00DF2E60"/>
    <w:rsid w:val="00E412B6"/>
    <w:rsid w:val="00E65C15"/>
    <w:rsid w:val="00EA463E"/>
    <w:rsid w:val="00EB1828"/>
    <w:rsid w:val="00F93C3A"/>
    <w:rsid w:val="00FB1A1E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171"/>
    <w:pPr>
      <w:suppressAutoHyphens/>
      <w:spacing w:after="140" w:line="288" w:lineRule="auto"/>
    </w:pPr>
    <w:rPr>
      <w:rFonts w:ascii="Liberation Serif" w:eastAsia="SimSun" w:hAnsi="Liberation Serif" w:cs="Mangal"/>
      <w:color w:val="000000"/>
      <w:sz w:val="24"/>
      <w:szCs w:val="20"/>
      <w:lang w:eastAsia="zh-CN" w:bidi="hi-IN"/>
    </w:rPr>
  </w:style>
  <w:style w:type="character" w:customStyle="1" w:styleId="a4">
    <w:name w:val="Основной текст Знак"/>
    <w:basedOn w:val="a0"/>
    <w:link w:val="a3"/>
    <w:rsid w:val="002A5171"/>
    <w:rPr>
      <w:rFonts w:ascii="Liberation Serif" w:eastAsia="SimSun" w:hAnsi="Liberation Serif" w:cs="Mangal"/>
      <w:color w:val="000000"/>
      <w:sz w:val="24"/>
      <w:szCs w:val="20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2A51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7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171"/>
    <w:pPr>
      <w:suppressAutoHyphens/>
      <w:spacing w:after="140" w:line="288" w:lineRule="auto"/>
    </w:pPr>
    <w:rPr>
      <w:rFonts w:ascii="Liberation Serif" w:eastAsia="SimSun" w:hAnsi="Liberation Serif" w:cs="Mangal"/>
      <w:color w:val="000000"/>
      <w:sz w:val="24"/>
      <w:szCs w:val="20"/>
      <w:lang w:eastAsia="zh-CN" w:bidi="hi-IN"/>
    </w:rPr>
  </w:style>
  <w:style w:type="character" w:customStyle="1" w:styleId="a4">
    <w:name w:val="Основной текст Знак"/>
    <w:basedOn w:val="a0"/>
    <w:link w:val="a3"/>
    <w:rsid w:val="002A5171"/>
    <w:rPr>
      <w:rFonts w:ascii="Liberation Serif" w:eastAsia="SimSun" w:hAnsi="Liberation Serif" w:cs="Mangal"/>
      <w:color w:val="000000"/>
      <w:sz w:val="24"/>
      <w:szCs w:val="20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2A51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ents-library.com/library/read/55162-patologiceskaa-mutacia-golosa-ee-proavlenia-i-puti-ustranenia-profilaktika-golosovyh-rasstrojs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2D1F-FA36-4A13-9C22-62FF525E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dcterms:created xsi:type="dcterms:W3CDTF">2020-02-29T14:12:00Z</dcterms:created>
  <dcterms:modified xsi:type="dcterms:W3CDTF">2020-03-02T17:48:00Z</dcterms:modified>
</cp:coreProperties>
</file>