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53" w:rsidRDefault="00BC1953" w:rsidP="00BC1953">
      <w:pPr>
        <w:tabs>
          <w:tab w:val="left" w:pos="4820"/>
        </w:tabs>
        <w:ind w:right="-6203"/>
        <w:jc w:val="both"/>
      </w:pPr>
      <w:r>
        <w:t>Министерство образования и науки</w:t>
      </w:r>
    </w:p>
    <w:p w:rsidR="00BC1953" w:rsidRDefault="00BC1953" w:rsidP="00BC1953">
      <w:pPr>
        <w:ind w:right="-6203"/>
        <w:jc w:val="both"/>
      </w:pPr>
      <w:r>
        <w:t xml:space="preserve">                   Самарской области</w:t>
      </w:r>
    </w:p>
    <w:p w:rsidR="00BC1953" w:rsidRDefault="00BC1953" w:rsidP="00BC1953">
      <w:pPr>
        <w:ind w:right="-6203"/>
        <w:jc w:val="both"/>
        <w:rPr>
          <w:b/>
        </w:rPr>
      </w:pPr>
      <w:r>
        <w:rPr>
          <w:b/>
        </w:rPr>
        <w:t>государственное бюджетное учреждение</w:t>
      </w:r>
    </w:p>
    <w:p w:rsidR="00BC1953" w:rsidRDefault="00BC1953" w:rsidP="00BC1953">
      <w:pPr>
        <w:ind w:right="-6203"/>
        <w:jc w:val="both"/>
        <w:rPr>
          <w:b/>
        </w:rPr>
      </w:pPr>
      <w:r>
        <w:rPr>
          <w:b/>
        </w:rPr>
        <w:t xml:space="preserve">    дополнительного профессионального</w:t>
      </w:r>
    </w:p>
    <w:p w:rsidR="00BC1953" w:rsidRDefault="00BC1953" w:rsidP="00BC1953">
      <w:pPr>
        <w:ind w:right="-6203"/>
        <w:jc w:val="both"/>
        <w:rPr>
          <w:b/>
        </w:rPr>
      </w:pPr>
      <w:r>
        <w:rPr>
          <w:b/>
        </w:rPr>
        <w:t xml:space="preserve">       образования Самарской области</w:t>
      </w:r>
    </w:p>
    <w:p w:rsidR="00BC1953" w:rsidRDefault="00BC1953" w:rsidP="00BC1953">
      <w:pPr>
        <w:pStyle w:val="1"/>
        <w:jc w:val="both"/>
        <w:rPr>
          <w:sz w:val="28"/>
        </w:rPr>
      </w:pPr>
      <w:r>
        <w:rPr>
          <w:sz w:val="28"/>
        </w:rPr>
        <w:t xml:space="preserve">                           ЦЕНТР</w:t>
      </w:r>
    </w:p>
    <w:p w:rsidR="00BC1953" w:rsidRDefault="00BC1953" w:rsidP="00BC1953">
      <w:pPr>
        <w:jc w:val="both"/>
        <w:rPr>
          <w:b/>
        </w:rPr>
      </w:pPr>
      <w:r>
        <w:rPr>
          <w:b/>
        </w:rPr>
        <w:t xml:space="preserve">    профессионального образования       </w:t>
      </w:r>
    </w:p>
    <w:p w:rsidR="00BC1953" w:rsidRDefault="00BC1953" w:rsidP="00BC1953">
      <w:pPr>
        <w:jc w:val="both"/>
        <w:rPr>
          <w:b/>
        </w:rPr>
      </w:pPr>
      <w:r>
        <w:rPr>
          <w:b/>
        </w:rPr>
        <w:t xml:space="preserve">                       П Р И К А З</w:t>
      </w:r>
    </w:p>
    <w:p w:rsidR="00BC1953" w:rsidRPr="00D34B04" w:rsidRDefault="00BC1953" w:rsidP="00BC1953">
      <w:pPr>
        <w:jc w:val="both"/>
        <w:rPr>
          <w:u w:val="single"/>
        </w:rPr>
      </w:pPr>
      <w:r>
        <w:t xml:space="preserve"> от </w:t>
      </w:r>
      <w:r w:rsidR="00D34B04" w:rsidRPr="00D34B04">
        <w:rPr>
          <w:u w:val="single"/>
        </w:rPr>
        <w:t>27.08.2021</w:t>
      </w:r>
      <w:r>
        <w:t xml:space="preserve"> № </w:t>
      </w:r>
      <w:r w:rsidR="00D34B04" w:rsidRPr="00D34B04">
        <w:rPr>
          <w:u w:val="single"/>
        </w:rPr>
        <w:t>14</w:t>
      </w:r>
      <w:bookmarkStart w:id="0" w:name="_GoBack"/>
      <w:bookmarkEnd w:id="0"/>
      <w:r w:rsidR="00D34B04" w:rsidRPr="00D34B04">
        <w:rPr>
          <w:u w:val="single"/>
        </w:rPr>
        <w:t>8/1-од</w:t>
      </w:r>
    </w:p>
    <w:p w:rsidR="00BC1953" w:rsidRDefault="00BC1953" w:rsidP="00BC1953">
      <w:pPr>
        <w:jc w:val="both"/>
      </w:pPr>
      <w:r>
        <w:t xml:space="preserve">                             г. Самара</w:t>
      </w:r>
    </w:p>
    <w:p w:rsidR="00BC1953" w:rsidRPr="00BE648C" w:rsidRDefault="00BC1953" w:rsidP="00BC1953">
      <w:pPr>
        <w:jc w:val="both"/>
      </w:pPr>
      <w:r w:rsidRPr="00BE648C">
        <w:t xml:space="preserve">О </w:t>
      </w:r>
      <w:r>
        <w:t>создании</w:t>
      </w:r>
      <w:r w:rsidRPr="00BE648C">
        <w:t xml:space="preserve"> комиссии в ЦПО Самарской области</w:t>
      </w:r>
    </w:p>
    <w:p w:rsidR="00BC1953" w:rsidRPr="00BE648C" w:rsidRDefault="00BC1953" w:rsidP="00BC1953">
      <w:pPr>
        <w:jc w:val="both"/>
      </w:pPr>
      <w:r w:rsidRPr="00BE648C">
        <w:t>по противодействию коррупции</w:t>
      </w:r>
    </w:p>
    <w:p w:rsidR="00BC1953" w:rsidRPr="00BE648C" w:rsidRDefault="00BC1953" w:rsidP="00BC1953">
      <w:pPr>
        <w:jc w:val="both"/>
      </w:pPr>
    </w:p>
    <w:p w:rsidR="00BC1953" w:rsidRPr="00BE648C" w:rsidRDefault="00BC1953" w:rsidP="00BC1953">
      <w:pPr>
        <w:spacing w:line="360" w:lineRule="auto"/>
        <w:jc w:val="both"/>
      </w:pPr>
      <w:r w:rsidRPr="00BE648C">
        <w:tab/>
        <w:t xml:space="preserve">В соответствии с приказом министерства образования и науки Самарской области от </w:t>
      </w:r>
      <w:r>
        <w:t>15</w:t>
      </w:r>
      <w:r w:rsidRPr="00BE648C">
        <w:t>.0</w:t>
      </w:r>
      <w:r>
        <w:t>9</w:t>
      </w:r>
      <w:r w:rsidRPr="00BE648C">
        <w:t>.20</w:t>
      </w:r>
      <w:r>
        <w:t>2</w:t>
      </w:r>
      <w:r w:rsidRPr="00BE648C">
        <w:t>1 № 43</w:t>
      </w:r>
      <w:r>
        <w:t>0</w:t>
      </w:r>
      <w:r w:rsidRPr="00BE648C">
        <w:t>-од «Об утверждении ведомственной целевой программы «Противодействие коррупции в сфере деятельности министерства образования и науки Самарской области» на 20</w:t>
      </w:r>
      <w:r>
        <w:t>22</w:t>
      </w:r>
      <w:r w:rsidRPr="00BE648C">
        <w:t xml:space="preserve"> – 20</w:t>
      </w:r>
      <w:r>
        <w:t>24</w:t>
      </w:r>
      <w:r w:rsidRPr="00BE648C">
        <w:t xml:space="preserve"> годы» </w:t>
      </w:r>
    </w:p>
    <w:p w:rsidR="00BC1953" w:rsidRPr="00BE648C" w:rsidRDefault="00BC1953" w:rsidP="00BC1953">
      <w:pPr>
        <w:spacing w:line="360" w:lineRule="auto"/>
        <w:jc w:val="both"/>
        <w:rPr>
          <w:b/>
        </w:rPr>
      </w:pPr>
      <w:r w:rsidRPr="00BE648C">
        <w:rPr>
          <w:b/>
        </w:rPr>
        <w:t>ПРИКАЗЫВАЮ:</w:t>
      </w:r>
    </w:p>
    <w:p w:rsidR="00BC1953" w:rsidRPr="00BE648C" w:rsidRDefault="00BC1953" w:rsidP="00BC1953">
      <w:pPr>
        <w:numPr>
          <w:ilvl w:val="0"/>
          <w:numId w:val="1"/>
        </w:numPr>
        <w:spacing w:line="360" w:lineRule="auto"/>
        <w:jc w:val="both"/>
      </w:pPr>
      <w:r>
        <w:t>Создать</w:t>
      </w:r>
      <w:r w:rsidRPr="00BE648C">
        <w:t xml:space="preserve"> в ЦПО Самарской области комиссию по противодействию коррупции.</w:t>
      </w:r>
    </w:p>
    <w:p w:rsidR="00BC1953" w:rsidRPr="00BE648C" w:rsidRDefault="00BC1953" w:rsidP="00BC1953">
      <w:pPr>
        <w:numPr>
          <w:ilvl w:val="0"/>
          <w:numId w:val="1"/>
        </w:numPr>
        <w:spacing w:line="360" w:lineRule="auto"/>
        <w:jc w:val="both"/>
      </w:pPr>
      <w:r w:rsidRPr="00BE648C">
        <w:t>Включить в состав комиссии:</w:t>
      </w:r>
    </w:p>
    <w:p w:rsidR="00BC1953" w:rsidRPr="00BE648C" w:rsidRDefault="00BC1953" w:rsidP="00BC1953">
      <w:pPr>
        <w:numPr>
          <w:ilvl w:val="1"/>
          <w:numId w:val="1"/>
        </w:numPr>
        <w:spacing w:line="360" w:lineRule="auto"/>
        <w:jc w:val="both"/>
      </w:pPr>
      <w:r>
        <w:t>Бабнищев А.Н.</w:t>
      </w:r>
      <w:r w:rsidRPr="00BE648C">
        <w:t xml:space="preserve">, </w:t>
      </w:r>
      <w:r>
        <w:t>начальник отдела комплексной безопасности</w:t>
      </w:r>
      <w:r w:rsidRPr="00BE648C">
        <w:t xml:space="preserve"> – председатель комиссии</w:t>
      </w:r>
    </w:p>
    <w:p w:rsidR="00BC1953" w:rsidRPr="00BE648C" w:rsidRDefault="00BC1953" w:rsidP="00BC1953">
      <w:pPr>
        <w:numPr>
          <w:ilvl w:val="1"/>
          <w:numId w:val="1"/>
        </w:numPr>
        <w:spacing w:line="360" w:lineRule="auto"/>
        <w:jc w:val="both"/>
      </w:pPr>
      <w:proofErr w:type="spellStart"/>
      <w:r w:rsidRPr="00BE648C">
        <w:t>Брыкина</w:t>
      </w:r>
      <w:proofErr w:type="spellEnd"/>
      <w:r w:rsidRPr="00BE648C">
        <w:t xml:space="preserve"> И.Г., специалист по кадрам – секретарь комиссии</w:t>
      </w:r>
    </w:p>
    <w:p w:rsidR="00BC1953" w:rsidRPr="00BE648C" w:rsidRDefault="00BC1953" w:rsidP="00BC1953">
      <w:pPr>
        <w:numPr>
          <w:ilvl w:val="1"/>
          <w:numId w:val="1"/>
        </w:numPr>
        <w:spacing w:line="360" w:lineRule="auto"/>
        <w:jc w:val="both"/>
      </w:pPr>
      <w:proofErr w:type="spellStart"/>
      <w:r w:rsidRPr="00BE648C">
        <w:t>Вахненко</w:t>
      </w:r>
      <w:proofErr w:type="spellEnd"/>
      <w:r w:rsidRPr="00BE648C">
        <w:t xml:space="preserve"> В.Б., руководитель ФЭО – член комиссии</w:t>
      </w:r>
    </w:p>
    <w:p w:rsidR="00BC1953" w:rsidRPr="00BE648C" w:rsidRDefault="00BC1953" w:rsidP="00BC1953">
      <w:pPr>
        <w:numPr>
          <w:ilvl w:val="1"/>
          <w:numId w:val="1"/>
        </w:numPr>
        <w:spacing w:line="360" w:lineRule="auto"/>
        <w:jc w:val="both"/>
      </w:pPr>
      <w:proofErr w:type="spellStart"/>
      <w:r w:rsidRPr="00BE648C">
        <w:t>Лоткова</w:t>
      </w:r>
      <w:proofErr w:type="spellEnd"/>
      <w:r w:rsidRPr="00BE648C">
        <w:t xml:space="preserve"> Т.Н., юрисконсульт – член комиссии</w:t>
      </w:r>
    </w:p>
    <w:p w:rsidR="00BC1953" w:rsidRPr="00BE648C" w:rsidRDefault="00BC1953" w:rsidP="00BC1953">
      <w:pPr>
        <w:numPr>
          <w:ilvl w:val="1"/>
          <w:numId w:val="1"/>
        </w:numPr>
        <w:spacing w:line="360" w:lineRule="auto"/>
        <w:jc w:val="both"/>
      </w:pPr>
      <w:r>
        <w:t>Артемьева А.Н</w:t>
      </w:r>
      <w:r w:rsidRPr="00BE648C">
        <w:t>., председатель СТК, (</w:t>
      </w:r>
      <w:r>
        <w:t>начальник отдела развития движения «</w:t>
      </w:r>
      <w:proofErr w:type="spellStart"/>
      <w:r>
        <w:t>Абилимпикс</w:t>
      </w:r>
      <w:proofErr w:type="spellEnd"/>
      <w:r>
        <w:t>»</w:t>
      </w:r>
      <w:r w:rsidRPr="00BE648C">
        <w:t>) – член комиссии</w:t>
      </w:r>
    </w:p>
    <w:p w:rsidR="00BC1953" w:rsidRPr="00BE648C" w:rsidRDefault="00BC1953" w:rsidP="00BC1953">
      <w:pPr>
        <w:numPr>
          <w:ilvl w:val="1"/>
          <w:numId w:val="1"/>
        </w:numPr>
        <w:spacing w:line="360" w:lineRule="auto"/>
        <w:jc w:val="both"/>
      </w:pPr>
      <w:r w:rsidRPr="00BE648C">
        <w:t>Бахилин Р.В., конкурсный управляющий (</w:t>
      </w:r>
      <w:r>
        <w:t>начальник отдела приобретения, разграничения и распределения имущества Самарской области в отрасли образования</w:t>
      </w:r>
      <w:r w:rsidRPr="00BE648C">
        <w:t>) – член комиссии</w:t>
      </w:r>
    </w:p>
    <w:p w:rsidR="00BC1953" w:rsidRPr="00BE648C" w:rsidRDefault="00BC1953" w:rsidP="00BC1953">
      <w:pPr>
        <w:numPr>
          <w:ilvl w:val="1"/>
          <w:numId w:val="1"/>
        </w:numPr>
        <w:spacing w:line="360" w:lineRule="auto"/>
        <w:jc w:val="both"/>
      </w:pPr>
      <w:r>
        <w:t>Бикбаев Д.А</w:t>
      </w:r>
      <w:r w:rsidRPr="00BE648C">
        <w:t xml:space="preserve">., </w:t>
      </w:r>
      <w:r>
        <w:t>начальник отдела информационных технологий</w:t>
      </w:r>
      <w:r w:rsidRPr="00BE648C">
        <w:t xml:space="preserve"> – член комиссии</w:t>
      </w:r>
    </w:p>
    <w:p w:rsidR="00BC1953" w:rsidRPr="00BE648C" w:rsidRDefault="00BC1953" w:rsidP="00BC1953">
      <w:pPr>
        <w:numPr>
          <w:ilvl w:val="0"/>
          <w:numId w:val="1"/>
        </w:numPr>
        <w:spacing w:line="360" w:lineRule="auto"/>
        <w:jc w:val="both"/>
      </w:pPr>
      <w:r w:rsidRPr="00BE648C">
        <w:lastRenderedPageBreak/>
        <w:t>Утвердить Положение о комиссии ЦПО Самарской области по противодействию коррупции (Приложение № 1).</w:t>
      </w:r>
    </w:p>
    <w:p w:rsidR="00BC1953" w:rsidRPr="00BE648C" w:rsidRDefault="00BC1953" w:rsidP="00BC1953">
      <w:pPr>
        <w:numPr>
          <w:ilvl w:val="0"/>
          <w:numId w:val="1"/>
        </w:numPr>
        <w:spacing w:line="360" w:lineRule="auto"/>
        <w:jc w:val="both"/>
      </w:pPr>
      <w:r w:rsidRPr="00BE648C">
        <w:t>Контроль за исполнением приказа оставляю за собой.</w:t>
      </w:r>
    </w:p>
    <w:p w:rsidR="00BC1953" w:rsidRPr="00BE648C" w:rsidRDefault="00BC1953" w:rsidP="00BC1953">
      <w:pPr>
        <w:spacing w:line="360" w:lineRule="auto"/>
        <w:jc w:val="both"/>
      </w:pPr>
    </w:p>
    <w:p w:rsidR="00BC1953" w:rsidRPr="00BE648C" w:rsidRDefault="00BC1953" w:rsidP="00BC1953">
      <w:pPr>
        <w:spacing w:line="360" w:lineRule="auto"/>
        <w:jc w:val="both"/>
      </w:pPr>
    </w:p>
    <w:p w:rsidR="00BC1953" w:rsidRDefault="00BC1953" w:rsidP="00BC1953"/>
    <w:p w:rsidR="00BC1953" w:rsidRDefault="00BC1953" w:rsidP="00BC1953">
      <w:r>
        <w:t xml:space="preserve">Директор                                                                                              О.Ю. </w:t>
      </w:r>
      <w:proofErr w:type="spellStart"/>
      <w:r>
        <w:t>Нисман</w:t>
      </w:r>
      <w:proofErr w:type="spellEnd"/>
    </w:p>
    <w:p w:rsidR="00BC1953" w:rsidRDefault="00BC1953" w:rsidP="00BC1953"/>
    <w:p w:rsidR="00BC1953" w:rsidRDefault="00BC1953" w:rsidP="00BC1953"/>
    <w:p w:rsidR="00BC1953" w:rsidRDefault="00BC1953" w:rsidP="00BC1953"/>
    <w:p w:rsidR="00BC1953" w:rsidRDefault="00BC1953" w:rsidP="00BC1953"/>
    <w:p w:rsidR="0036207E" w:rsidRDefault="0036207E"/>
    <w:sectPr w:rsidR="0036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15A86"/>
    <w:multiLevelType w:val="hybridMultilevel"/>
    <w:tmpl w:val="7C02E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C2"/>
    <w:rsid w:val="001B29F5"/>
    <w:rsid w:val="0036207E"/>
    <w:rsid w:val="00BC1953"/>
    <w:rsid w:val="00D34B04"/>
    <w:rsid w:val="00D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F3B13-9FFC-4BB9-9AF0-A3595C83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C1953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953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Бабнищев Александр Николаевич</dc:creator>
  <cp:keywords/>
  <dc:description/>
  <cp:lastModifiedBy>Бабнищев Александр Николаевич</cp:lastModifiedBy>
  <cp:revision>4</cp:revision>
  <dcterms:created xsi:type="dcterms:W3CDTF">2023-02-13T11:27:00Z</dcterms:created>
  <dcterms:modified xsi:type="dcterms:W3CDTF">2023-02-13T11:28:00Z</dcterms:modified>
</cp:coreProperties>
</file>