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9A" w:rsidRPr="004B329A" w:rsidRDefault="004B329A" w:rsidP="004B3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i/>
          <w:sz w:val="24"/>
          <w:szCs w:val="24"/>
        </w:rPr>
        <w:t>Разработчик:</w:t>
      </w:r>
      <w:r w:rsidRPr="004B329A">
        <w:rPr>
          <w:rFonts w:ascii="Times New Roman" w:hAnsi="Times New Roman"/>
          <w:sz w:val="24"/>
          <w:szCs w:val="24"/>
        </w:rPr>
        <w:t xml:space="preserve"> </w:t>
      </w:r>
      <w:r w:rsidRPr="004B329A">
        <w:rPr>
          <w:rFonts w:ascii="Times New Roman" w:hAnsi="Times New Roman"/>
          <w:sz w:val="24"/>
          <w:szCs w:val="24"/>
        </w:rPr>
        <w:tab/>
        <w:t xml:space="preserve">Арефьева Анна Сергеевна, ГБПОУ «Самарский техникум </w:t>
      </w:r>
    </w:p>
    <w:p w:rsidR="004B329A" w:rsidRPr="004B329A" w:rsidRDefault="004B329A" w:rsidP="004B329A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кулинарного иску</w:t>
      </w:r>
      <w:r w:rsidRPr="004B329A">
        <w:rPr>
          <w:rFonts w:ascii="Times New Roman" w:hAnsi="Times New Roman"/>
          <w:sz w:val="24"/>
          <w:szCs w:val="24"/>
        </w:rPr>
        <w:t>с</w:t>
      </w:r>
      <w:r w:rsidRPr="004B329A">
        <w:rPr>
          <w:rFonts w:ascii="Times New Roman" w:hAnsi="Times New Roman"/>
          <w:sz w:val="24"/>
          <w:szCs w:val="24"/>
        </w:rPr>
        <w:t>ства»</w:t>
      </w:r>
    </w:p>
    <w:p w:rsidR="00BD2921" w:rsidRPr="004B329A" w:rsidRDefault="00BD2921" w:rsidP="004B32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i/>
          <w:sz w:val="24"/>
          <w:szCs w:val="24"/>
        </w:rPr>
        <w:t>Дисциплина</w:t>
      </w:r>
      <w:r w:rsidR="004B329A" w:rsidRPr="004B329A">
        <w:rPr>
          <w:rFonts w:ascii="Times New Roman" w:hAnsi="Times New Roman"/>
          <w:i/>
          <w:sz w:val="24"/>
          <w:szCs w:val="24"/>
        </w:rPr>
        <w:t>:</w:t>
      </w:r>
      <w:r w:rsidRPr="004B329A">
        <w:rPr>
          <w:rFonts w:ascii="Times New Roman" w:hAnsi="Times New Roman"/>
          <w:i/>
          <w:sz w:val="24"/>
          <w:szCs w:val="24"/>
        </w:rPr>
        <w:t xml:space="preserve"> </w:t>
      </w:r>
      <w:r w:rsidR="004B329A" w:rsidRPr="004B329A">
        <w:rPr>
          <w:rFonts w:ascii="Times New Roman" w:hAnsi="Times New Roman"/>
          <w:i/>
          <w:sz w:val="24"/>
          <w:szCs w:val="24"/>
        </w:rPr>
        <w:tab/>
      </w:r>
      <w:r w:rsidR="004B329A" w:rsidRPr="004B329A">
        <w:rPr>
          <w:rFonts w:ascii="Times New Roman" w:hAnsi="Times New Roman"/>
          <w:sz w:val="24"/>
          <w:szCs w:val="24"/>
        </w:rPr>
        <w:tab/>
      </w:r>
      <w:r w:rsidR="00674554" w:rsidRPr="004B329A">
        <w:rPr>
          <w:rFonts w:ascii="Times New Roman" w:hAnsi="Times New Roman"/>
          <w:sz w:val="24"/>
          <w:szCs w:val="24"/>
        </w:rPr>
        <w:t>Микробиология, санитария и гигиена в пищевом производстве</w:t>
      </w:r>
    </w:p>
    <w:p w:rsidR="007D662C" w:rsidRPr="004B329A" w:rsidRDefault="00BD2921" w:rsidP="004B32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i/>
          <w:sz w:val="24"/>
          <w:szCs w:val="24"/>
          <w:lang w:eastAsia="ru-RU"/>
        </w:rPr>
        <w:t>Тема: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B329A" w:rsidRPr="004B3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B329A" w:rsidRPr="004B3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B329A" w:rsidRPr="004B329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37E75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дрожжей</w:t>
      </w:r>
    </w:p>
    <w:p w:rsidR="00FC47C5" w:rsidRPr="004B329A" w:rsidRDefault="00FC47C5" w:rsidP="004B329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B329A" w:rsidRPr="004B329A" w:rsidRDefault="004B329A" w:rsidP="004B329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31F99" w:rsidRPr="004B329A" w:rsidRDefault="00F31F99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Вы проходите производственную практику в кулинарии-пекарне. Вам поручили зак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зать сырье для кулинарии-пекар</w:t>
      </w:r>
      <w:bookmarkStart w:id="0" w:name="_GoBack"/>
      <w:bookmarkEnd w:id="0"/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ни у постоянных поставщиков, однако не уточнили, к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кие дрожжи следует заказывать. Бланк заказа содержит только одну строку «дрожжи хлебоп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карные».</w:t>
      </w:r>
    </w:p>
    <w:p w:rsidR="00F31F99" w:rsidRPr="004B329A" w:rsidRDefault="00F31F99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Изучите текст «Дрожжевое производство».</w:t>
      </w:r>
    </w:p>
    <w:p w:rsidR="00F31F99" w:rsidRPr="004B329A" w:rsidRDefault="00F31F99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Выпишите </w:t>
      </w:r>
      <w:r w:rsidR="0064234C" w:rsidRPr="004B329A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4B32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аргумента в пользу применения сухих дрожжей и два – </w:t>
      </w:r>
      <w:proofErr w:type="gramStart"/>
      <w:r w:rsidRPr="004B329A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</w:t>
      </w:r>
      <w:proofErr w:type="gramEnd"/>
      <w:r w:rsidRPr="004B329A">
        <w:rPr>
          <w:rFonts w:ascii="Times New Roman" w:eastAsia="Times New Roman" w:hAnsi="Times New Roman"/>
          <w:b/>
          <w:sz w:val="24"/>
          <w:szCs w:val="24"/>
          <w:lang w:eastAsia="ru-RU"/>
        </w:rPr>
        <w:t>. Не переписывайте фрагменты, содержащие аргументы, дословно.</w:t>
      </w:r>
    </w:p>
    <w:p w:rsidR="00F31F99" w:rsidRPr="004B329A" w:rsidRDefault="00F31F99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03E8" w:rsidRPr="004B329A" w:rsidRDefault="00F003E8" w:rsidP="004B3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 xml:space="preserve">Аргументы </w:t>
      </w:r>
      <w:proofErr w:type="gramStart"/>
      <w:r w:rsidR="004B329A" w:rsidRPr="004B329A">
        <w:rPr>
          <w:rFonts w:ascii="Times New Roman" w:hAnsi="Times New Roman"/>
          <w:b/>
          <w:sz w:val="24"/>
          <w:szCs w:val="24"/>
        </w:rPr>
        <w:t>ЗА</w:t>
      </w:r>
      <w:proofErr w:type="gramEnd"/>
      <w:r w:rsidRPr="004B329A">
        <w:rPr>
          <w:rFonts w:ascii="Times New Roman" w:hAnsi="Times New Roman"/>
          <w:sz w:val="24"/>
          <w:szCs w:val="24"/>
        </w:rPr>
        <w:t>:</w:t>
      </w:r>
    </w:p>
    <w:p w:rsidR="00F003E8" w:rsidRPr="004B329A" w:rsidRDefault="00F003E8" w:rsidP="004B32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E8" w:rsidRPr="004B329A" w:rsidRDefault="00F003E8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1. ______________________</w:t>
      </w:r>
      <w:r w:rsidR="004B329A" w:rsidRPr="004B329A">
        <w:rPr>
          <w:rFonts w:ascii="Times New Roman" w:hAnsi="Times New Roman"/>
          <w:sz w:val="24"/>
          <w:szCs w:val="24"/>
        </w:rPr>
        <w:t>__________________</w:t>
      </w:r>
      <w:r w:rsidRPr="004B329A">
        <w:rPr>
          <w:rFonts w:ascii="Times New Roman" w:hAnsi="Times New Roman"/>
          <w:sz w:val="24"/>
          <w:szCs w:val="24"/>
        </w:rPr>
        <w:t>______________________________________</w:t>
      </w:r>
    </w:p>
    <w:p w:rsidR="00F003E8" w:rsidRPr="004B329A" w:rsidRDefault="00F003E8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4B329A" w:rsidRPr="004B329A">
        <w:rPr>
          <w:rFonts w:ascii="Times New Roman" w:hAnsi="Times New Roman"/>
          <w:sz w:val="24"/>
          <w:szCs w:val="24"/>
        </w:rPr>
        <w:t>__________________</w:t>
      </w:r>
      <w:r w:rsidRPr="004B329A">
        <w:rPr>
          <w:rFonts w:ascii="Times New Roman" w:hAnsi="Times New Roman"/>
          <w:sz w:val="24"/>
          <w:szCs w:val="24"/>
        </w:rPr>
        <w:t>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2. 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3. 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F003E8" w:rsidRPr="004B329A" w:rsidRDefault="00F003E8" w:rsidP="004B32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E8" w:rsidRPr="004B329A" w:rsidRDefault="00F003E8" w:rsidP="004B32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 xml:space="preserve">Аргументы </w:t>
      </w:r>
      <w:proofErr w:type="gramStart"/>
      <w:r w:rsidR="004B329A" w:rsidRPr="004B329A">
        <w:rPr>
          <w:rFonts w:ascii="Times New Roman" w:hAnsi="Times New Roman"/>
          <w:b/>
          <w:sz w:val="24"/>
          <w:szCs w:val="24"/>
        </w:rPr>
        <w:t>ПРОТИВ</w:t>
      </w:r>
      <w:proofErr w:type="gramEnd"/>
      <w:r w:rsidRPr="004B329A">
        <w:rPr>
          <w:rFonts w:ascii="Times New Roman" w:hAnsi="Times New Roman"/>
          <w:sz w:val="24"/>
          <w:szCs w:val="24"/>
        </w:rPr>
        <w:t>:</w:t>
      </w:r>
    </w:p>
    <w:p w:rsidR="00F003E8" w:rsidRPr="004B329A" w:rsidRDefault="00F003E8" w:rsidP="004B32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1. 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2. 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B329A" w:rsidRPr="004B329A" w:rsidRDefault="004B329A" w:rsidP="004B329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4B329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DB2DF8" w:rsidRPr="004B329A" w:rsidRDefault="004B329A" w:rsidP="004B329A">
      <w:pPr>
        <w:tabs>
          <w:tab w:val="left" w:pos="379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br w:type="page"/>
      </w:r>
      <w:r w:rsidR="00DB2DF8" w:rsidRPr="004B32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Дрожжевое производство</w:t>
      </w:r>
    </w:p>
    <w:p w:rsidR="00604F70" w:rsidRPr="004B329A" w:rsidRDefault="00BE2E51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Дрожжи, вероятно, одни из наиболее древних «домашних организмов». Тысячи лет люди использовали их для ферментации и выпечки. Археологи нашли среди руин древн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египетских городов жернова и пекарни, а также изображение пекарей и пивоваров. Предп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лагается, что египтяне к 1200 году до н. э. овладели технологией выпечки дрожжевого хлеба наряду с выпечкой пресного. Для начала сбраживания нового субстрата люди и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пользовали остатки старого. В результате в различных хозяйствах столетиями происходила селекция дрожжей, и сформировались новые физиологические </w:t>
      </w:r>
      <w:r w:rsidRPr="004B329A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расы,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встречающиеся в природе, многие из которых даже изначально были описаны как отдельные виды. Они являются так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ми же продуктами человеческой деятельности, как сорта культурных раст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ний.</w:t>
      </w:r>
    </w:p>
    <w:p w:rsidR="007D662C" w:rsidRPr="004B329A" w:rsidRDefault="00DB2DF8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Дрожжи, используемые в хлебопечении и в бродильных производствах, относятся к семейству сахаромицетов, роду </w:t>
      </w:r>
      <w:r w:rsidRPr="004B329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Saccharomyces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. Дрожжи-сахаромицеты имеют овальную форму, размножаются в производственных условиях почкованием. Температурный опт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мум для размножения дрожжей находится в пределах 25…30</w:t>
      </w:r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°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С. Низкие температуры дрожжи п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реносят хорошо, хотя размножение их приостанавливается (минимальная температура разв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тия дрожжей 2…3</w:t>
      </w:r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°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С). При температуре 40</w:t>
      </w:r>
      <w:proofErr w:type="gramStart"/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°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End"/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рост и развитие дрожжей прекращается, дрожжи отмирают. Культурные дрожж</w:t>
      </w:r>
      <w:r w:rsidR="002E79C3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развиваются в кислой среде, о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тимальное значение рН для дрожжей 4,5…5,0</w:t>
      </w:r>
      <w:r w:rsidR="004B329A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7D662C" w:rsidRPr="004B329A" w:rsidRDefault="007D662C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Существуют несколько разновидностей дрожжей. Жидкие дрожжи: используются на больших предприятиях по производству хлеба (</w:t>
      </w:r>
      <w:proofErr w:type="gramStart"/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хлебозаводах</w:t>
      </w:r>
      <w:proofErr w:type="gramEnd"/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  <w:r w:rsidRPr="004B329A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Прессованные дрожжи: пре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ставляют собой спрессованные свежие дрожжи. Сухие (инстантные) активные дрожжи.</w:t>
      </w:r>
    </w:p>
    <w:p w:rsidR="00C00BB7" w:rsidRPr="004B329A" w:rsidRDefault="001C202B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Сухие активные дрожжи появились впервые в Голландии в 1945 году. В сухих дро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ж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жах при низкой влажности дрожжевая клетка находится в «спящем» состоянии и может с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храняться длительное время. Для получения этого продукта дрожжевая масса высушивается в течение 10</w:t>
      </w:r>
      <w:r w:rsidR="004B329A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20 часов в горизонтальном сушильном аппарате до влажности 7</w:t>
      </w:r>
      <w:r w:rsidR="004B329A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8 %. С появл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нием этого вида дрожжей исчезла острота проблемы хранения. </w:t>
      </w:r>
      <w:r w:rsidR="00C00BB7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Сухие дрожжи могут хр</w:t>
      </w:r>
      <w:r w:rsidR="00C00BB7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C00BB7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ниться до 24 месяцев. </w:t>
      </w:r>
    </w:p>
    <w:p w:rsidR="00D01E64" w:rsidRPr="004B329A" w:rsidRDefault="00C00BB7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Сухие быстрорастворимые дрожжи (инстантные, от англ. instant </w:t>
      </w:r>
      <w:r w:rsidR="004B329A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немедленный</w:t>
      </w:r>
      <w:proofErr w:type="gramEnd"/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) им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ют форму цилиндрических гранул. 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Технология производства инстантных дрожжей заключ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ется в использовании специального метода быстрой сушки без повреждения клеточной ме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браны и консервации дрожжей вакуумом. Поэтому</w:t>
      </w:r>
      <w:r w:rsidR="00241339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они н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е требуют предварительной актив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ции, сразу добавляются в муку,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значительно </w:t>
      </w:r>
      <w:proofErr w:type="gramStart"/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убыстряет и упрощает</w:t>
      </w:r>
      <w:proofErr w:type="gramEnd"/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 приготовл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 xml:space="preserve">ния дрожжевого теста. </w:t>
      </w:r>
      <w:r w:rsidR="00373876" w:rsidRPr="004B329A">
        <w:rPr>
          <w:rFonts w:ascii="Times New Roman" w:eastAsia="Times New Roman" w:hAnsi="Times New Roman"/>
          <w:sz w:val="24"/>
          <w:szCs w:val="24"/>
          <w:lang w:eastAsia="ru-RU"/>
        </w:rPr>
        <w:t>Инстантные дрожжи быстро теряют активность при нарушении ц</w:t>
      </w:r>
      <w:r w:rsidR="00373876" w:rsidRPr="004B329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73876" w:rsidRPr="004B329A">
        <w:rPr>
          <w:rFonts w:ascii="Times New Roman" w:eastAsia="Times New Roman" w:hAnsi="Times New Roman"/>
          <w:sz w:val="24"/>
          <w:szCs w:val="24"/>
          <w:lang w:eastAsia="ru-RU"/>
        </w:rPr>
        <w:t xml:space="preserve">лостности упаковки. </w:t>
      </w:r>
      <w:r w:rsidR="00D01E64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 открытия упаковки сухие дрожжи вступают в реакцию с возд</w:t>
      </w:r>
      <w:r w:rsidR="00D01E64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D01E64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хом, </w:t>
      </w:r>
      <w:proofErr w:type="gramStart"/>
      <w:r w:rsidR="00D01E64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набираются влаги и теряют</w:t>
      </w:r>
      <w:proofErr w:type="gramEnd"/>
      <w:r w:rsidR="00D01E64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свои качества. Чтобы замедлить возможную реакцию п</w:t>
      </w:r>
      <w:r w:rsidR="00D01E64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D01E64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сле начала использования, их нужно хранить в холодильнике.</w:t>
      </w:r>
    </w:p>
    <w:p w:rsidR="003D7EB8" w:rsidRPr="004B329A" w:rsidRDefault="00241339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Сухие хлебопекарные дрожжи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содержат большое количество витаминов группы B, которые необходимы организму человека для нормальной работы нервной системы, </w:t>
      </w:r>
      <w:proofErr w:type="gramStart"/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функц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онировании</w:t>
      </w:r>
      <w:proofErr w:type="gramEnd"/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памяти, осуществления обмена веществ и энергетического обмена. Витамин C, входящий в состав сухих дрожжей полезен в организме для укрепления костных и соедин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тельных тканей, </w:t>
      </w:r>
      <w:proofErr w:type="gramStart"/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улучшает иммунную систему и убивает</w:t>
      </w:r>
      <w:proofErr w:type="gramEnd"/>
      <w:r w:rsidR="003D7EB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инфекцию.</w:t>
      </w:r>
    </w:p>
    <w:p w:rsidR="00D01E64" w:rsidRPr="004B329A" w:rsidRDefault="00D01E64" w:rsidP="004B3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Каждый пекарь должен знать, что заготовки из сдобного теста, для приготовления к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торого были использованы сухие активные дрожжи, могут хорошо подняться в ра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стойке, а затем резко опасть. 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Д</w:t>
      </w:r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ля разной выпечки больше подходит определенный вид дрожжей. От этого зависит качество будущих изделий. Например, для пасхальных куличей подходят только прессованные дрожжи, поскольку сухие не выдержат трехразового поднятия и опу</w:t>
      </w:r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кания теста. Но для приготовления традиционной сдобы хорошо использовать быстроде</w:t>
      </w:r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й</w:t>
      </w:r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ствующий вариант. Они способствуют сокращению времени выпечки минимум на 30 мину</w:t>
      </w:r>
      <w:r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>т.</w:t>
      </w:r>
      <w:r w:rsidR="00D86398" w:rsidRPr="004B329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863BCF" w:rsidRPr="004B329A" w:rsidRDefault="004B329A" w:rsidP="004B329A">
      <w:pPr>
        <w:spacing w:after="0" w:line="240" w:lineRule="auto"/>
        <w:ind w:left="3544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4B329A">
        <w:rPr>
          <w:rFonts w:ascii="Times New Roman" w:hAnsi="Times New Roman"/>
          <w:i/>
          <w:sz w:val="20"/>
          <w:szCs w:val="20"/>
        </w:rPr>
        <w:t>Использованы материалы источника</w:t>
      </w:r>
      <w:r w:rsidR="00593C63" w:rsidRPr="004B329A">
        <w:rPr>
          <w:rFonts w:ascii="Times New Roman" w:hAnsi="Times New Roman"/>
          <w:i/>
          <w:sz w:val="20"/>
          <w:szCs w:val="20"/>
        </w:rPr>
        <w:t>:</w:t>
      </w:r>
      <w:r w:rsidR="00593C63" w:rsidRPr="004B329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863BCF" w:rsidRPr="004B329A">
        <w:rPr>
          <w:rFonts w:ascii="Times New Roman" w:eastAsia="Times New Roman" w:hAnsi="Times New Roman"/>
          <w:i/>
          <w:sz w:val="20"/>
          <w:szCs w:val="20"/>
          <w:lang w:eastAsia="ru-RU"/>
        </w:rPr>
        <w:t>Микробиология, санитария и гигиена. Учебно-методическое пособие для самостоятельной работы и подготовки к лабораторно-практическим занятиям студентов СПО. Автор: А.С. Арефьева, преподаватель химии и биологии – С</w:t>
      </w:r>
      <w:r w:rsidR="00863BCF" w:rsidRPr="004B329A">
        <w:rPr>
          <w:rFonts w:ascii="Times New Roman" w:eastAsia="Times New Roman" w:hAnsi="Times New Roman"/>
          <w:i/>
          <w:sz w:val="20"/>
          <w:szCs w:val="20"/>
          <w:lang w:eastAsia="ru-RU"/>
        </w:rPr>
        <w:t>а</w:t>
      </w:r>
      <w:r w:rsidR="00863BCF" w:rsidRPr="004B329A">
        <w:rPr>
          <w:rFonts w:ascii="Times New Roman" w:eastAsia="Times New Roman" w:hAnsi="Times New Roman"/>
          <w:i/>
          <w:sz w:val="20"/>
          <w:szCs w:val="20"/>
          <w:lang w:eastAsia="ru-RU"/>
        </w:rPr>
        <w:t>мара, Изд-во «И</w:t>
      </w:r>
      <w:r w:rsidR="00863BCF" w:rsidRPr="004B329A">
        <w:rPr>
          <w:rFonts w:ascii="Times New Roman" w:eastAsia="Times New Roman" w:hAnsi="Times New Roman"/>
          <w:i/>
          <w:sz w:val="20"/>
          <w:szCs w:val="20"/>
          <w:lang w:eastAsia="ru-RU"/>
        </w:rPr>
        <w:t>н</w:t>
      </w:r>
      <w:r w:rsidR="00863BCF" w:rsidRPr="004B329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сома-пресс», 2014 – 101 с. </w:t>
      </w:r>
      <w:r w:rsidR="00863BCF" w:rsidRPr="004B329A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 xml:space="preserve"> </w:t>
      </w:r>
    </w:p>
    <w:p w:rsidR="00D01E64" w:rsidRPr="004B329A" w:rsidRDefault="00D01E64" w:rsidP="004B329A">
      <w:pPr>
        <w:spacing w:after="0" w:line="240" w:lineRule="auto"/>
        <w:ind w:left="3544"/>
        <w:jc w:val="both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4B329A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lastRenderedPageBreak/>
        <w:t>http://www.syl.ru/article/196204/new_suhie-drojji---polza-i-vred-kak-ispolzovat-suhie-drojji-testo-dlya-pirojkov-s-suhimi-drojjami</w:t>
      </w:r>
      <w:r w:rsidR="00747AD2" w:rsidRPr="004B329A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</w:p>
    <w:p w:rsidR="008A2F26" w:rsidRPr="004B329A" w:rsidRDefault="008A2F26" w:rsidP="00444F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7C5" w:rsidRPr="00444F3C" w:rsidRDefault="00674554" w:rsidP="004B329A">
      <w:pPr>
        <w:spacing w:after="0" w:line="240" w:lineRule="auto"/>
        <w:outlineLvl w:val="0"/>
        <w:rPr>
          <w:rFonts w:ascii="Times New Roman" w:hAnsi="Times New Roman"/>
          <w:sz w:val="24"/>
          <w:szCs w:val="24"/>
          <w:u w:val="single"/>
        </w:rPr>
      </w:pPr>
      <w:r w:rsidRPr="00444F3C">
        <w:rPr>
          <w:rFonts w:ascii="Times New Roman" w:hAnsi="Times New Roman"/>
          <w:sz w:val="24"/>
          <w:szCs w:val="24"/>
          <w:u w:val="single"/>
        </w:rPr>
        <w:t>Инструмент проверки</w:t>
      </w:r>
    </w:p>
    <w:p w:rsidR="00FC47C5" w:rsidRPr="00444F3C" w:rsidRDefault="00FC47C5" w:rsidP="004B329A">
      <w:pPr>
        <w:spacing w:after="0" w:line="240" w:lineRule="auto"/>
        <w:rPr>
          <w:rFonts w:ascii="Times New Roman" w:eastAsia="Times New Roman" w:hAnsi="Times New Roman"/>
          <w:bCs/>
          <w:kern w:val="36"/>
          <w:sz w:val="8"/>
          <w:szCs w:val="8"/>
          <w:lang w:eastAsia="ru-RU"/>
        </w:rPr>
      </w:pPr>
    </w:p>
    <w:p w:rsidR="00FC47C5" w:rsidRPr="00444F3C" w:rsidRDefault="00FC47C5" w:rsidP="004B329A">
      <w:pPr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444F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Обработка информации, уровень 1</w:t>
      </w:r>
    </w:p>
    <w:p w:rsidR="006803EE" w:rsidRPr="00444F3C" w:rsidRDefault="006803EE" w:rsidP="004B329A">
      <w:pPr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AD148F" w:rsidRPr="00444F3C" w:rsidRDefault="00D01E64" w:rsidP="004B329A">
      <w:pPr>
        <w:spacing w:after="0" w:line="240" w:lineRule="auto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444F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Аргументы</w:t>
      </w:r>
      <w:r w:rsidR="00AD148F" w:rsidRPr="00444F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444F3C">
        <w:rPr>
          <w:rFonts w:ascii="Times New Roman" w:eastAsia="Times New Roman" w:hAnsi="Times New Roman"/>
          <w:bCs/>
          <w:kern w:val="36"/>
          <w:sz w:val="24"/>
          <w:szCs w:val="24"/>
          <w:u w:val="single"/>
          <w:lang w:eastAsia="ru-RU"/>
        </w:rPr>
        <w:t>в пользу</w:t>
      </w:r>
      <w:r w:rsidRPr="00444F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применения сухих дрожжей</w:t>
      </w:r>
      <w:r w:rsidR="00444F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8A7A6E" w:rsidRPr="00444F3C" w:rsidRDefault="008A7A6E" w:rsidP="00444F3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44F3C">
        <w:rPr>
          <w:rFonts w:ascii="Times New Roman" w:hAnsi="Times New Roman"/>
          <w:i/>
          <w:sz w:val="24"/>
          <w:szCs w:val="24"/>
        </w:rPr>
        <w:t>Испытуемый может привести любые два из следующих аргументов:</w:t>
      </w:r>
    </w:p>
    <w:p w:rsidR="00BE4638" w:rsidRPr="004B329A" w:rsidRDefault="00A4699C" w:rsidP="00444F3C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>сухие дрожжи могу храниться длительное время</w:t>
      </w:r>
      <w:r w:rsidR="00BE4638"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.</w:t>
      </w:r>
    </w:p>
    <w:p w:rsidR="00BE4638" w:rsidRPr="004B329A" w:rsidRDefault="004C7F16" w:rsidP="00444F3C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>(у</w:t>
      </w:r>
      <w:r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быстряет</w:t>
      </w: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ся 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\</w:t>
      </w:r>
      <w:r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 xml:space="preserve"> упрощает</w:t>
      </w: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>ся</w:t>
      </w:r>
      <w:r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 xml:space="preserve"> процесс приготовления дрожжевого теста</w:t>
      </w: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) так как </w:t>
      </w:r>
      <w:r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б</w:t>
      </w:r>
      <w:r w:rsidR="00BE4638"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ыстродействующие дрож</w:t>
      </w:r>
      <w:r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 xml:space="preserve">жи </w:t>
      </w:r>
      <w:proofErr w:type="gramStart"/>
      <w:r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смешиваются</w:t>
      </w:r>
      <w:r w:rsidR="00BE4638"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 xml:space="preserve"> непосредственно с мукой</w:t>
      </w: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\</w:t>
      </w:r>
      <w:r w:rsidR="00BE4638"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 xml:space="preserve"> </w:t>
      </w: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>дрожжи не требуют</w:t>
      </w:r>
      <w:proofErr w:type="gramEnd"/>
      <w:r w:rsidR="00BE4638"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 xml:space="preserve"> предварительного ра</w:t>
      </w:r>
      <w:r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зведения в воде.</w:t>
      </w:r>
      <w:r w:rsidR="00BE4638"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 xml:space="preserve"> </w:t>
      </w:r>
    </w:p>
    <w:p w:rsidR="00BE4638" w:rsidRPr="004B329A" w:rsidRDefault="00F003E8" w:rsidP="00444F3C">
      <w:pPr>
        <w:numPr>
          <w:ilvl w:val="0"/>
          <w:numId w:val="6"/>
        </w:numPr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>сухие дрожжи содержат большое количество витаминов.</w:t>
      </w:r>
    </w:p>
    <w:p w:rsidR="00D01E64" w:rsidRPr="004B329A" w:rsidRDefault="00D01E64" w:rsidP="004B329A">
      <w:pPr>
        <w:pStyle w:val="a5"/>
        <w:spacing w:after="0" w:line="240" w:lineRule="auto"/>
        <w:ind w:left="0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</w:p>
    <w:p w:rsidR="00D01E64" w:rsidRPr="00444F3C" w:rsidRDefault="00D01E64" w:rsidP="004B329A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444F3C">
        <w:rPr>
          <w:rFonts w:ascii="Times New Roman" w:hAnsi="Times New Roman"/>
          <w:sz w:val="24"/>
          <w:szCs w:val="24"/>
        </w:rPr>
        <w:t xml:space="preserve">Аргументы </w:t>
      </w:r>
      <w:r w:rsidRPr="00444F3C">
        <w:rPr>
          <w:rFonts w:ascii="Times New Roman" w:hAnsi="Times New Roman"/>
          <w:sz w:val="24"/>
          <w:szCs w:val="24"/>
          <w:u w:val="single"/>
        </w:rPr>
        <w:t>против</w:t>
      </w:r>
      <w:r w:rsidRPr="00444F3C">
        <w:rPr>
          <w:rFonts w:ascii="Times New Roman" w:hAnsi="Times New Roman"/>
          <w:sz w:val="24"/>
          <w:szCs w:val="24"/>
        </w:rPr>
        <w:t xml:space="preserve"> </w:t>
      </w:r>
      <w:r w:rsidRPr="00444F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применения сухих дрожжей</w:t>
      </w:r>
      <w:r w:rsidR="00444F3C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:</w:t>
      </w:r>
    </w:p>
    <w:p w:rsidR="00D01E64" w:rsidRPr="004B329A" w:rsidRDefault="00747AD2" w:rsidP="00444F3C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>с</w:t>
      </w:r>
      <w:r w:rsidR="00D01E64"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>ухие</w:t>
      </w: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 w:rsidR="00D01E64"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дрожжи </w:t>
      </w: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>теряют активность при вскрытии упаковки</w:t>
      </w:r>
      <w:r w:rsidR="00D01E64" w:rsidRPr="004B329A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t>.</w:t>
      </w:r>
    </w:p>
    <w:p w:rsidR="00747AD2" w:rsidRPr="004B329A" w:rsidRDefault="00747AD2" w:rsidP="00444F3C">
      <w:pPr>
        <w:numPr>
          <w:ilvl w:val="0"/>
          <w:numId w:val="8"/>
        </w:numPr>
        <w:spacing w:after="0" w:line="240" w:lineRule="auto"/>
        <w:ind w:left="567"/>
        <w:jc w:val="both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  <w:r w:rsidRPr="004B329A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сухие дрожжи не выдерживают длительной расстойки теста 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\ подходят не для всех в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B329A">
        <w:rPr>
          <w:rFonts w:ascii="Times New Roman" w:eastAsia="Times New Roman" w:hAnsi="Times New Roman"/>
          <w:sz w:val="24"/>
          <w:szCs w:val="24"/>
          <w:lang w:eastAsia="ru-RU"/>
        </w:rPr>
        <w:t>дов выпечки.</w:t>
      </w:r>
    </w:p>
    <w:p w:rsidR="00BE4638" w:rsidRPr="004B329A" w:rsidRDefault="00BE4638" w:rsidP="004B329A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843"/>
      </w:tblGrid>
      <w:tr w:rsidR="004B329A" w:rsidRPr="004B329A" w:rsidTr="00337E75">
        <w:tc>
          <w:tcPr>
            <w:tcW w:w="7763" w:type="dxa"/>
            <w:shd w:val="clear" w:color="auto" w:fill="auto"/>
          </w:tcPr>
          <w:p w:rsidR="00FC47C5" w:rsidRPr="004B329A" w:rsidRDefault="00FC47C5" w:rsidP="004B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2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Каждый аргумент из списка</w:t>
            </w:r>
          </w:p>
        </w:tc>
        <w:tc>
          <w:tcPr>
            <w:tcW w:w="1843" w:type="dxa"/>
            <w:shd w:val="clear" w:color="auto" w:fill="auto"/>
          </w:tcPr>
          <w:p w:rsidR="00FC47C5" w:rsidRPr="004B329A" w:rsidRDefault="00674554" w:rsidP="004B32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32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балл</w:t>
            </w:r>
          </w:p>
        </w:tc>
      </w:tr>
      <w:tr w:rsidR="004B329A" w:rsidRPr="004B329A" w:rsidTr="00337E75">
        <w:tc>
          <w:tcPr>
            <w:tcW w:w="7763" w:type="dxa"/>
            <w:shd w:val="clear" w:color="auto" w:fill="auto"/>
          </w:tcPr>
          <w:p w:rsidR="00FC47C5" w:rsidRPr="004B329A" w:rsidRDefault="00FC47C5" w:rsidP="004B329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329A">
              <w:rPr>
                <w:rFonts w:ascii="Times New Roman" w:hAnsi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43" w:type="dxa"/>
            <w:shd w:val="clear" w:color="auto" w:fill="auto"/>
          </w:tcPr>
          <w:p w:rsidR="00FC47C5" w:rsidRPr="004B329A" w:rsidRDefault="00674554" w:rsidP="004B329A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B329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5</w:t>
            </w:r>
            <w:r w:rsidR="00FC47C5" w:rsidRPr="004B329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баллов</w:t>
            </w:r>
          </w:p>
        </w:tc>
      </w:tr>
    </w:tbl>
    <w:p w:rsidR="005E2903" w:rsidRPr="004B329A" w:rsidRDefault="005E2903" w:rsidP="00444F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E2903" w:rsidRPr="004B329A" w:rsidSect="004B329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1A8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08A4CE44"/>
    <w:lvl w:ilvl="0" w:tplc="A71C5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0F5C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9A960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CD38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0F5C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>
    <w:nsid w:val="014C64A1"/>
    <w:multiLevelType w:val="hybridMultilevel"/>
    <w:tmpl w:val="08A4CE44"/>
    <w:lvl w:ilvl="0" w:tplc="A71C5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7">
    <w:nsid w:val="43CE0A77"/>
    <w:multiLevelType w:val="hybridMultilevel"/>
    <w:tmpl w:val="08A4CE44"/>
    <w:lvl w:ilvl="0" w:tplc="A71C50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8">
    <w:nsid w:val="54452B22"/>
    <w:multiLevelType w:val="hybridMultilevel"/>
    <w:tmpl w:val="9A30AB0A"/>
    <w:lvl w:ilvl="0" w:tplc="46DE1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E8B"/>
    <w:rsid w:val="001C202B"/>
    <w:rsid w:val="00227970"/>
    <w:rsid w:val="00241339"/>
    <w:rsid w:val="002E79C3"/>
    <w:rsid w:val="00337E75"/>
    <w:rsid w:val="00373876"/>
    <w:rsid w:val="003D7EB8"/>
    <w:rsid w:val="00444F3C"/>
    <w:rsid w:val="004B329A"/>
    <w:rsid w:val="004C7F16"/>
    <w:rsid w:val="00553DD1"/>
    <w:rsid w:val="00593C63"/>
    <w:rsid w:val="005E2903"/>
    <w:rsid w:val="00604F70"/>
    <w:rsid w:val="0064234C"/>
    <w:rsid w:val="00674554"/>
    <w:rsid w:val="006803EE"/>
    <w:rsid w:val="006A2E07"/>
    <w:rsid w:val="00707B51"/>
    <w:rsid w:val="00747AD2"/>
    <w:rsid w:val="007A08F7"/>
    <w:rsid w:val="007D662C"/>
    <w:rsid w:val="00863BCF"/>
    <w:rsid w:val="008A2F26"/>
    <w:rsid w:val="008A7A6E"/>
    <w:rsid w:val="009362DC"/>
    <w:rsid w:val="00944615"/>
    <w:rsid w:val="009845A1"/>
    <w:rsid w:val="00A4699C"/>
    <w:rsid w:val="00A9190F"/>
    <w:rsid w:val="00AB2E78"/>
    <w:rsid w:val="00AD148F"/>
    <w:rsid w:val="00B941B0"/>
    <w:rsid w:val="00BD2921"/>
    <w:rsid w:val="00BE2E51"/>
    <w:rsid w:val="00BE4638"/>
    <w:rsid w:val="00C00BB7"/>
    <w:rsid w:val="00D01E64"/>
    <w:rsid w:val="00D86398"/>
    <w:rsid w:val="00DB2DF8"/>
    <w:rsid w:val="00F003E8"/>
    <w:rsid w:val="00F30CD3"/>
    <w:rsid w:val="00F31F99"/>
    <w:rsid w:val="00FC47C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rPr>
      <w:rFonts w:ascii="Calibri" w:eastAsia="Calibri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a3">
    <w:name w:val=" Знак 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553DD1"/>
    <w:rPr>
      <w:rFonts w:ascii="Calibri" w:eastAsia="Calibri" w:hAnsi="Calibri" w:cs="Times New Roman"/>
      <w:color w:val="0563C1"/>
      <w:u w:val="single"/>
    </w:rPr>
  </w:style>
  <w:style w:type="paragraph" w:styleId="a5">
    <w:name w:val="List Paragraph"/>
    <w:basedOn w:val="a"/>
    <w:uiPriority w:val="34"/>
    <w:qFormat/>
    <w:rsid w:val="00D01E6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6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rPr>
      <w:rFonts w:ascii="Calibri" w:eastAsia="Calibri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  <w:style w:type="paragraph" w:customStyle="1" w:styleId="a3">
    <w:name w:val=" Знак 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uiPriority w:val="99"/>
    <w:unhideWhenUsed/>
    <w:rsid w:val="00553DD1"/>
    <w:rPr>
      <w:rFonts w:ascii="Calibri" w:eastAsia="Calibri" w:hAnsi="Calibri" w:cs="Times New Roman"/>
      <w:color w:val="0563C1"/>
      <w:u w:val="single"/>
    </w:rPr>
  </w:style>
  <w:style w:type="paragraph" w:styleId="a5">
    <w:name w:val="List Paragraph"/>
    <w:basedOn w:val="a"/>
    <w:uiPriority w:val="34"/>
    <w:qFormat/>
    <w:rsid w:val="00D01E6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</dc:creator>
  <cp:lastModifiedBy>Лена</cp:lastModifiedBy>
  <cp:revision>2</cp:revision>
  <dcterms:created xsi:type="dcterms:W3CDTF">2016-10-17T07:52:00Z</dcterms:created>
  <dcterms:modified xsi:type="dcterms:W3CDTF">2016-10-17T07:52:00Z</dcterms:modified>
</cp:coreProperties>
</file>