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A" w:rsidRPr="00F419E1" w:rsidRDefault="0084201A" w:rsidP="00F419E1">
      <w:pPr>
        <w:autoSpaceDE w:val="0"/>
        <w:autoSpaceDN w:val="0"/>
        <w:adjustRightInd w:val="0"/>
        <w:ind w:firstLine="355"/>
        <w:rPr>
          <w:bCs/>
        </w:rPr>
      </w:pPr>
      <w:r w:rsidRPr="00F419E1">
        <w:rPr>
          <w:bCs/>
          <w:i/>
        </w:rPr>
        <w:t>Разработчик:</w:t>
      </w:r>
      <w:r w:rsidR="00F419E1">
        <w:rPr>
          <w:bCs/>
        </w:rPr>
        <w:t xml:space="preserve"> </w:t>
      </w:r>
      <w:r w:rsidR="00F419E1">
        <w:rPr>
          <w:bCs/>
        </w:rPr>
        <w:tab/>
      </w:r>
      <w:r w:rsidR="00F419E1" w:rsidRPr="00F419E1">
        <w:rPr>
          <w:bCs/>
        </w:rPr>
        <w:t>Н.П.</w:t>
      </w:r>
      <w:r w:rsidR="00F419E1">
        <w:rPr>
          <w:bCs/>
        </w:rPr>
        <w:t xml:space="preserve"> </w:t>
      </w:r>
      <w:r w:rsidR="00F419E1" w:rsidRPr="00F419E1">
        <w:rPr>
          <w:bCs/>
        </w:rPr>
        <w:t>Полозова</w:t>
      </w:r>
    </w:p>
    <w:p w:rsidR="0084201A" w:rsidRPr="00F419E1" w:rsidRDefault="00F419E1" w:rsidP="00F419E1">
      <w:pPr>
        <w:autoSpaceDE w:val="0"/>
        <w:autoSpaceDN w:val="0"/>
        <w:adjustRightInd w:val="0"/>
        <w:ind w:firstLine="355"/>
        <w:rPr>
          <w:bCs/>
        </w:rPr>
      </w:pPr>
      <w:r w:rsidRPr="00F419E1">
        <w:rPr>
          <w:bCs/>
          <w:i/>
        </w:rPr>
        <w:t>Курс</w:t>
      </w:r>
      <w:r w:rsidR="0084201A" w:rsidRPr="00F419E1">
        <w:rPr>
          <w:bCs/>
          <w:i/>
        </w:rPr>
        <w:t>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4201A" w:rsidRPr="00F419E1">
        <w:rPr>
          <w:bCs/>
        </w:rPr>
        <w:t>Материаловедение</w:t>
      </w:r>
    </w:p>
    <w:p w:rsidR="0084201A" w:rsidRPr="00F419E1" w:rsidRDefault="0084201A" w:rsidP="00F419E1">
      <w:pPr>
        <w:autoSpaceDE w:val="0"/>
        <w:autoSpaceDN w:val="0"/>
        <w:adjustRightInd w:val="0"/>
        <w:ind w:firstLine="355"/>
        <w:rPr>
          <w:bCs/>
        </w:rPr>
      </w:pPr>
      <w:r w:rsidRPr="00F419E1">
        <w:rPr>
          <w:bCs/>
          <w:i/>
        </w:rPr>
        <w:t>Тема:</w:t>
      </w:r>
      <w:r w:rsidR="00F419E1">
        <w:rPr>
          <w:bCs/>
        </w:rPr>
        <w:t xml:space="preserve"> </w:t>
      </w:r>
      <w:r w:rsidR="00F419E1">
        <w:rPr>
          <w:bCs/>
        </w:rPr>
        <w:tab/>
      </w:r>
      <w:r w:rsidR="00F419E1">
        <w:rPr>
          <w:bCs/>
        </w:rPr>
        <w:tab/>
      </w:r>
      <w:r w:rsidRPr="00F419E1">
        <w:rPr>
          <w:bCs/>
        </w:rPr>
        <w:t>Материалы</w:t>
      </w:r>
      <w:r w:rsidR="00F419E1">
        <w:rPr>
          <w:bCs/>
        </w:rPr>
        <w:t xml:space="preserve"> </w:t>
      </w:r>
      <w:r w:rsidRPr="00F419E1">
        <w:rPr>
          <w:bCs/>
        </w:rPr>
        <w:t>с</w:t>
      </w:r>
      <w:r w:rsidR="00F419E1">
        <w:rPr>
          <w:bCs/>
        </w:rPr>
        <w:t xml:space="preserve"> </w:t>
      </w:r>
      <w:r w:rsidRPr="00F419E1">
        <w:rPr>
          <w:bCs/>
        </w:rPr>
        <w:t>магнитными</w:t>
      </w:r>
      <w:r w:rsidR="00F419E1">
        <w:rPr>
          <w:bCs/>
        </w:rPr>
        <w:t xml:space="preserve"> </w:t>
      </w:r>
      <w:r w:rsidRPr="00F419E1">
        <w:rPr>
          <w:bCs/>
        </w:rPr>
        <w:t>свойствами</w:t>
      </w:r>
    </w:p>
    <w:p w:rsidR="0084201A" w:rsidRPr="00F419E1" w:rsidRDefault="0084201A" w:rsidP="00F419E1">
      <w:pPr>
        <w:autoSpaceDE w:val="0"/>
        <w:autoSpaceDN w:val="0"/>
        <w:adjustRightInd w:val="0"/>
        <w:ind w:firstLine="355"/>
        <w:rPr>
          <w:b/>
          <w:bCs/>
        </w:rPr>
      </w:pPr>
    </w:p>
    <w:p w:rsidR="0084201A" w:rsidRPr="00F419E1" w:rsidRDefault="0084201A" w:rsidP="00F419E1">
      <w:pPr>
        <w:autoSpaceDE w:val="0"/>
        <w:autoSpaceDN w:val="0"/>
        <w:adjustRightInd w:val="0"/>
        <w:ind w:firstLine="355"/>
        <w:rPr>
          <w:b/>
          <w:bCs/>
        </w:rPr>
      </w:pPr>
    </w:p>
    <w:p w:rsidR="0000027F" w:rsidRPr="00F419E1" w:rsidRDefault="0000027F" w:rsidP="00F419E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19E1">
        <w:rPr>
          <w:bCs/>
        </w:rPr>
        <w:t>Изучите</w:t>
      </w:r>
      <w:r w:rsidR="00F419E1">
        <w:rPr>
          <w:bCs/>
        </w:rPr>
        <w:t xml:space="preserve"> </w:t>
      </w:r>
      <w:r w:rsidRPr="00F419E1">
        <w:rPr>
          <w:bCs/>
        </w:rPr>
        <w:t>источник.</w:t>
      </w:r>
      <w:r w:rsidR="00F419E1">
        <w:rPr>
          <w:bCs/>
        </w:rPr>
        <w:t xml:space="preserve"> </w:t>
      </w:r>
    </w:p>
    <w:p w:rsidR="0084201A" w:rsidRPr="00F419E1" w:rsidRDefault="0000027F" w:rsidP="00F419E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419E1">
        <w:rPr>
          <w:b/>
          <w:bCs/>
        </w:rPr>
        <w:t>Проклассифицируйте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материалы</w:t>
      </w:r>
      <w:r w:rsidR="00F419E1">
        <w:rPr>
          <w:b/>
          <w:bCs/>
        </w:rPr>
        <w:t xml:space="preserve"> </w:t>
      </w:r>
      <w:r w:rsidR="0084201A" w:rsidRPr="00F419E1">
        <w:rPr>
          <w:b/>
          <w:bCs/>
        </w:rPr>
        <w:t>в</w:t>
      </w:r>
      <w:r w:rsidR="00F419E1">
        <w:rPr>
          <w:b/>
          <w:bCs/>
        </w:rPr>
        <w:t xml:space="preserve"> </w:t>
      </w:r>
      <w:r w:rsidR="0084201A" w:rsidRPr="00F419E1">
        <w:rPr>
          <w:b/>
          <w:bCs/>
        </w:rPr>
        <w:t>зави</w:t>
      </w:r>
      <w:r w:rsidRPr="00F419E1">
        <w:rPr>
          <w:b/>
          <w:bCs/>
        </w:rPr>
        <w:t>симости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от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их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магнитных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свойств.</w:t>
      </w:r>
      <w:r w:rsidR="00F419E1">
        <w:rPr>
          <w:b/>
          <w:bCs/>
        </w:rPr>
        <w:t xml:space="preserve"> </w:t>
      </w:r>
      <w:r w:rsidR="003C4095" w:rsidRPr="00F419E1">
        <w:rPr>
          <w:b/>
          <w:bCs/>
        </w:rPr>
        <w:t>Пр</w:t>
      </w:r>
      <w:r w:rsidR="003C4095" w:rsidRPr="00F419E1">
        <w:rPr>
          <w:b/>
          <w:bCs/>
        </w:rPr>
        <w:t>и</w:t>
      </w:r>
      <w:r w:rsidR="003C4095" w:rsidRPr="00F419E1">
        <w:rPr>
          <w:b/>
          <w:bCs/>
        </w:rPr>
        <w:t>ведите</w:t>
      </w:r>
      <w:r w:rsidR="00F419E1">
        <w:rPr>
          <w:b/>
          <w:bCs/>
        </w:rPr>
        <w:t xml:space="preserve"> </w:t>
      </w:r>
      <w:r w:rsidR="003C4095" w:rsidRPr="00F419E1">
        <w:rPr>
          <w:b/>
          <w:bCs/>
        </w:rPr>
        <w:t>примеры</w:t>
      </w:r>
      <w:r w:rsidR="00F419E1">
        <w:rPr>
          <w:b/>
          <w:bCs/>
        </w:rPr>
        <w:t xml:space="preserve"> </w:t>
      </w:r>
      <w:r w:rsidR="003C4095" w:rsidRPr="00F419E1">
        <w:rPr>
          <w:b/>
          <w:bCs/>
        </w:rPr>
        <w:t>материалов</w:t>
      </w:r>
      <w:r w:rsidR="00F419E1">
        <w:rPr>
          <w:b/>
          <w:bCs/>
        </w:rPr>
        <w:t xml:space="preserve"> </w:t>
      </w:r>
      <w:r w:rsidR="003C4095" w:rsidRPr="00F419E1">
        <w:rPr>
          <w:b/>
          <w:bCs/>
        </w:rPr>
        <w:t>каждой</w:t>
      </w:r>
      <w:r w:rsidR="00F419E1">
        <w:rPr>
          <w:b/>
          <w:bCs/>
        </w:rPr>
        <w:t xml:space="preserve"> </w:t>
      </w:r>
      <w:r w:rsidR="003C4095" w:rsidRPr="00F419E1">
        <w:rPr>
          <w:b/>
          <w:bCs/>
        </w:rPr>
        <w:t>группы.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Завершите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заполнение</w:t>
      </w:r>
      <w:r w:rsidR="00F419E1">
        <w:rPr>
          <w:b/>
          <w:bCs/>
        </w:rPr>
        <w:t xml:space="preserve"> </w:t>
      </w:r>
      <w:r w:rsidRPr="00F419E1">
        <w:rPr>
          <w:b/>
          <w:bCs/>
        </w:rPr>
        <w:t>схемы.</w:t>
      </w:r>
      <w:r w:rsidR="00F419E1">
        <w:rPr>
          <w:b/>
          <w:bCs/>
        </w:rPr>
        <w:t xml:space="preserve"> </w:t>
      </w:r>
    </w:p>
    <w:p w:rsidR="0084201A" w:rsidRPr="00F419E1" w:rsidRDefault="0084201A" w:rsidP="00F419E1">
      <w:pPr>
        <w:autoSpaceDE w:val="0"/>
        <w:autoSpaceDN w:val="0"/>
        <w:adjustRightInd w:val="0"/>
        <w:ind w:firstLine="355"/>
        <w:rPr>
          <w:bCs/>
        </w:rPr>
      </w:pPr>
    </w:p>
    <w:p w:rsidR="00D666C1" w:rsidRDefault="00D666C1" w:rsidP="00F419E1">
      <w:pPr>
        <w:autoSpaceDE w:val="0"/>
        <w:autoSpaceDN w:val="0"/>
        <w:adjustRightInd w:val="0"/>
        <w:ind w:firstLine="355"/>
        <w:jc w:val="center"/>
        <w:rPr>
          <w:b/>
          <w:bCs/>
        </w:rPr>
        <w:sectPr w:rsidR="00D666C1" w:rsidSect="00F419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4095" w:rsidRDefault="00D666C1" w:rsidP="00F419E1">
      <w:pPr>
        <w:autoSpaceDE w:val="0"/>
        <w:autoSpaceDN w:val="0"/>
        <w:adjustRightInd w:val="0"/>
        <w:ind w:firstLine="355"/>
        <w:jc w:val="center"/>
        <w:rPr>
          <w:b/>
          <w:bCs/>
        </w:rPr>
      </w:pPr>
      <w:r w:rsidRPr="00F419E1">
        <w:rPr>
          <w:b/>
          <w:bCs/>
        </w:rPr>
        <w:lastRenderedPageBreak/>
        <w:t>Классификация</w:t>
      </w:r>
      <w:r>
        <w:rPr>
          <w:b/>
          <w:bCs/>
        </w:rPr>
        <w:t xml:space="preserve"> </w:t>
      </w:r>
      <w:r w:rsidRPr="00F419E1">
        <w:rPr>
          <w:b/>
          <w:bCs/>
        </w:rPr>
        <w:t>материалов</w:t>
      </w:r>
      <w:r>
        <w:rPr>
          <w:b/>
          <w:bCs/>
        </w:rPr>
        <w:t xml:space="preserve"> </w:t>
      </w:r>
      <w:r w:rsidRPr="00F419E1">
        <w:rPr>
          <w:b/>
          <w:bCs/>
        </w:rPr>
        <w:t>в</w:t>
      </w:r>
      <w:r>
        <w:rPr>
          <w:b/>
          <w:bCs/>
        </w:rPr>
        <w:t xml:space="preserve"> </w:t>
      </w:r>
      <w:r w:rsidRPr="00F419E1">
        <w:rPr>
          <w:b/>
          <w:bCs/>
        </w:rPr>
        <w:t>зависимости</w:t>
      </w:r>
      <w:r>
        <w:rPr>
          <w:b/>
          <w:bCs/>
        </w:rPr>
        <w:t xml:space="preserve"> </w:t>
      </w:r>
      <w:r w:rsidRPr="00F419E1">
        <w:rPr>
          <w:b/>
          <w:bCs/>
        </w:rPr>
        <w:t>от</w:t>
      </w:r>
      <w:r>
        <w:rPr>
          <w:b/>
          <w:bCs/>
        </w:rPr>
        <w:t xml:space="preserve"> </w:t>
      </w:r>
      <w:r w:rsidRPr="00F419E1">
        <w:rPr>
          <w:b/>
          <w:bCs/>
        </w:rPr>
        <w:t>их</w:t>
      </w:r>
      <w:r>
        <w:rPr>
          <w:b/>
          <w:bCs/>
        </w:rPr>
        <w:t xml:space="preserve"> </w:t>
      </w:r>
      <w:r w:rsidRPr="00F419E1">
        <w:rPr>
          <w:b/>
          <w:bCs/>
        </w:rPr>
        <w:t>магнитных</w:t>
      </w:r>
      <w:r>
        <w:rPr>
          <w:b/>
          <w:bCs/>
        </w:rPr>
        <w:t xml:space="preserve"> </w:t>
      </w:r>
      <w:r w:rsidRPr="00F419E1">
        <w:rPr>
          <w:b/>
          <w:bCs/>
        </w:rPr>
        <w:t>свойств</w:t>
      </w:r>
    </w:p>
    <w:p w:rsidR="00D666C1" w:rsidRDefault="00D666C1" w:rsidP="00F419E1">
      <w:pPr>
        <w:autoSpaceDE w:val="0"/>
        <w:autoSpaceDN w:val="0"/>
        <w:adjustRightInd w:val="0"/>
        <w:ind w:firstLine="355"/>
        <w:jc w:val="center"/>
        <w:rPr>
          <w:b/>
          <w:bCs/>
        </w:rPr>
      </w:pPr>
    </w:p>
    <w:p w:rsidR="00D666C1" w:rsidRDefault="00D666C1" w:rsidP="00F419E1">
      <w:pPr>
        <w:autoSpaceDE w:val="0"/>
        <w:autoSpaceDN w:val="0"/>
        <w:adjustRightInd w:val="0"/>
        <w:ind w:firstLine="355"/>
        <w:jc w:val="center"/>
        <w:rPr>
          <w:b/>
          <w:bCs/>
        </w:rPr>
      </w:pPr>
    </w:p>
    <w:p w:rsidR="00D666C1" w:rsidRDefault="00750C4B" w:rsidP="00F419E1">
      <w:pPr>
        <w:autoSpaceDE w:val="0"/>
        <w:autoSpaceDN w:val="0"/>
        <w:adjustRightInd w:val="0"/>
        <w:ind w:firstLine="355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pict>
          <v:group id="_x0000_s1026" style="width:701.1pt;height:368.85pt;mso-position-horizontal-relative:char;mso-position-vertical-relative:line" coordsize="89041,4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">
            <v:rect id="Прямоугольник 4" o:spid="_x0000_s1027" style="position:absolute;left:29771;width:31152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84F58">
                      <w:rPr>
                        <w:b/>
                        <w:sz w:val="28"/>
                        <w:szCs w:val="28"/>
                      </w:rPr>
                      <w:t>Материалы</w:t>
                    </w:r>
                  </w:p>
                </w:txbxContent>
              </v:textbox>
            </v:rect>
            <v:rect id="Прямоугольник 5" o:spid="_x0000_s1028" style="position:absolute;left:6273;top:9037;width:14719;height:1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jc w:val="center"/>
                    </w:pPr>
                  </w:p>
                </w:txbxContent>
              </v:textbox>
            </v:rect>
            <v:rect id="Прямоугольник 6" o:spid="_x0000_s1029" style="position:absolute;left:22966;top:9037;width:15049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</w:p>
                </w:txbxContent>
              </v:textbox>
            </v:rect>
            <v:rect id="Прямоугольник 7" o:spid="_x0000_s1030" style="position:absolute;left:39446;top:9037;width:15586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</w:pPr>
                  </w:p>
                </w:txbxContent>
              </v:textbox>
            </v:rect>
            <v:rect id="Прямоугольник 8" o:spid="_x0000_s1031" style="position:absolute;left:56458;top:9037;width:14859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</w:p>
                </w:txbxContent>
              </v:textbox>
            </v:rect>
            <v:rect id="Прямоугольник 9" o:spid="_x0000_s1032" style="position:absolute;left:73258;top:9037;width:15780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</w:p>
                </w:txbxContent>
              </v:textbox>
            </v:rect>
            <v:rect id="Прямоугольник 10" o:spid="_x0000_s1033" style="position:absolute;top:7230;width:4465;height:16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sxsIA&#10;AADbAAAADwAAAGRycy9kb3ducmV2LnhtbESPQW/CMAyF75P4D5GRdhspMCFUCAgmwbgOdtnNNKap&#10;aJyuCbT8e3yYtJut9/ze5+W697W6UxurwAbGowwUcRFsxaWB79PubQ4qJmSLdWAy8KAI69XgZYm5&#10;DR1/0f2YSiUhHHM04FJqcq1j4chjHIWGWLRLaD0mWdtS2xY7Cfe1nmTZTHusWBocNvThqLgeb97A&#10;bnaZ/zbZafvD3V7H8/TwSe7dmNdhv1mAStSnf/Pf9cEKvtDL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5OzGwgAAANsAAAAPAAAAAAAAAAAAAAAAAJgCAABkcnMvZG93&#10;bnJldi54bWxQSwUGAAAAAAQABAD1AAAAhwMAAAAA&#10;" fillcolor="white [3201]" strokecolor="white [3212]" strokeweight=".25pt">
              <v:textbox style="layout-flow:vertical;mso-layout-flow-alt:bottom-to-top">
                <w:txbxContent>
                  <w:p w:rsidR="00D666C1" w:rsidRPr="00484F58" w:rsidRDefault="00D666C1" w:rsidP="00D666C1">
                    <w:pPr>
                      <w:jc w:val="center"/>
                      <w:rPr>
                        <w:b/>
                      </w:rPr>
                    </w:pPr>
                    <w:r w:rsidRPr="00484F58">
                      <w:rPr>
                        <w:b/>
                      </w:rPr>
                      <w:t>Группы</w:t>
                    </w:r>
                  </w:p>
                </w:txbxContent>
              </v:textbox>
            </v:rect>
            <v:rect id="Прямоугольник 11" o:spid="_x0000_s1034" style="position:absolute;left:531;top:26581;width:3905;height:15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JXcAA&#10;AADbAAAADwAAAGRycy9kb3ducmV2LnhtbERPTWvCQBC9F/wPywi9NRttCSG6igpWr4299DZmx2ww&#10;OxuzWxP/fbdQ6G0e73OW69G24k69bxwrmCUpCOLK6YZrBZ+n/UsOwgdkja1jUvAgD+vV5GmJhXYD&#10;f9C9DLWIIewLVGBC6AopfWXIok9cRxy5i+sthgj7WuoehxhuWzlP00xabDg2GOxoZ6i6lt9WwT67&#10;5LcuPW2/eHiX/vx6PJB5U+p5Om4WIAKN4V/85z7qOH8Gv7/E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hJXcAAAADbAAAADwAAAAAAAAAAAAAAAACYAgAAZHJzL2Rvd25y&#10;ZXYueG1sUEsFBgAAAAAEAAQA9QAAAIUDAAAAAA==&#10;" fillcolor="white [3201]" strokecolor="white [3212]" strokeweight=".25pt">
              <v:textbox style="layout-flow:vertical;mso-layout-flow-alt:bottom-to-top">
                <w:txbxContent>
                  <w:p w:rsidR="00D666C1" w:rsidRPr="00484F58" w:rsidRDefault="00D666C1" w:rsidP="00D666C1">
                    <w:pPr>
                      <w:jc w:val="center"/>
                      <w:rPr>
                        <w:b/>
                      </w:rPr>
                    </w:pPr>
                    <w:r w:rsidRPr="00484F58">
                      <w:rPr>
                        <w:b/>
                      </w:rPr>
                      <w:t xml:space="preserve">Примеры </w:t>
                    </w:r>
                  </w:p>
                </w:txbxContent>
              </v:textbox>
            </v:rect>
            <v:rect id="Прямоугольник 12" o:spid="_x0000_s1035" style="position:absolute;left:6273;top:25305;width:14763;height:21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AB8EA&#10;AADbAAAADwAAAGRycy9kb3ducmV2LnhtbERPS2vCQBC+C/0PyxR6kbqroNg0GymK0EuhPig9Dtlp&#10;EpqdDdlR47/vCgVv8/E9J18NvlVn6mMT2MJ0YkARl8E1XFk4HrbPS1BRkB22gcnClSKsiodRjpkL&#10;F97ReS+VSiEcM7RQi3SZ1rGsyWOchI44cT+h9ygJ9pV2PV5SuG/1zJiF9thwaqixo3VN5e/+5C24&#10;SJrGZD7l+2u+kev6Y+fMi7VPj8PbKyihQe7if/e7S/NncPslHa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3gAfBAAAA2wAAAA8AAAAAAAAAAAAAAAAAmAIAAGRycy9kb3du&#10;cmV2LnhtbFBLBQYAAAAABAAEAPUAAACG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</w:pPr>
                  </w:p>
                </w:txbxContent>
              </v:textbox>
            </v:rect>
            <v:rect id="Прямоугольник 13" o:spid="_x0000_s1036" style="position:absolute;left:22966;top:25305;width:15049;height:21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</w:p>
                </w:txbxContent>
              </v:textbox>
            </v:rect>
            <v:rect id="Прямоугольник 14" o:spid="_x0000_s1037" style="position:absolute;left:39446;top:25305;width:15590;height:21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96MAA&#10;AADbAAAADwAAAGRycy9kb3ducmV2LnhtbERPS2sCMRC+F/wPYQq9FE1aq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K96MAAAADbAAAADwAAAAAAAAAAAAAAAACYAgAAZHJzL2Rvd25y&#10;ZXYueG1sUEsFBgAAAAAEAAQA9QAAAIUDAAAAAA=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</w:pPr>
                  </w:p>
                </w:txbxContent>
              </v:textbox>
            </v:rect>
            <v:rect id="Прямоугольник 15" o:spid="_x0000_s1038" style="position:absolute;left:56458;top:25305;width:14859;height:21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Yc8EA&#10;AADbAAAADwAAAGRycy9kb3ducmV2LnhtbERPS2vCQBC+F/oflil4KbpbQalpNlIshV4EH0U8Dtlp&#10;EpqdDdmpxn/fFQRv8/E9J18OvlUn6mMT2MLLxIAiLoNruLLwvf8cv4KKguywDUwWLhRhWTw+5Ji5&#10;cOYtnXZSqRTCMUMLtUiXaR3LmjzGSeiIE/cTeo+SYF9p1+M5hftWT42Za48Np4YaO1rVVP7u/rwF&#10;F0nTM5mNHA+zD7ms1ltnFtaOnob3N1BCg9zFN/eXS/NncP0lHa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eGHPBAAAA2wAAAA8AAAAAAAAAAAAAAAAAmAIAAGRycy9kb3du&#10;cmV2LnhtbFBLBQYAAAAABAAEAPUAAACG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</w:p>
                </w:txbxContent>
              </v:textbox>
            </v:rect>
            <v:rect id="Прямоугольник 16" o:spid="_x0000_s1039" style="position:absolute;left:73258;top:25305;width:15783;height:21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GBMAA&#10;AADbAAAADwAAAGRycy9kb3ducmV2LnhtbERPTWvCQBC9F/wPywi9FN1toVJjNiKWgpdC1SIeh+yY&#10;BLOzITvV+O/dQqG3ebzPyZeDb9WF+tgEtvA8NaCIy+Aarix87z8mb6CiIDtsA5OFG0VYFqOHHDMX&#10;rryly04qlUI4ZmihFukyrWNZk8c4DR1x4k6h9ygJ9pV2PV5TuG/1izEz7bHh1FBjR+uayvPux1tw&#10;kTQ9kfmS4+H1XW7rz60zc2sfx8NqAUpokH/xn3vj0vwZ/P6SDt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yGBMAAAADbAAAADwAAAAAAAAAAAAAAAACYAgAAZHJzL2Rvd25y&#10;ZXYueG1sUEsFBgAAAAAEAAQA9QAAAIUDAAAAAA=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</w:p>
                </w:txbxContent>
              </v:textbox>
            </v:rect>
            <v:line id="Прямая соединительная линия 17" o:spid="_x0000_s1040" style="position:absolute;visibility:visible;mso-wrap-style:square" from="13503,21903" to="13503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efI78AAADbAAAADwAAAGRycy9kb3ducmV2LnhtbERPzYrCMBC+C75DGGFvmrq7qFSjiLAo&#10;rherDzA2Y1tsJqWJNr69WVjwNh/f7yxWwdTiQa2rLCsYjxIQxLnVFRcKzqef4QyE88gaa8uk4EkO&#10;Vst+b4Gpth0f6ZH5QsQQdikqKL1vUildXpJBN7INceSutjXoI2wLqVvsYrip5WeSTKTBimNDiQ1t&#10;Sspv2d0o+DWXwyHff4cbmdlX6E6Mttoq9TEI6zkIT8G/xf/unY7zp/D3SzxAL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6efI78AAADbAAAADwAAAAAAAAAAAAAAAACh&#10;AgAAZHJzL2Rvd25yZXYueG1sUEsFBgAAAAAEAAQA+QAAAI0DAAAAAA==&#10;" strokecolor="black [3213]" strokeweight=".25pt">
              <v:stroke startarrow="oval" endarrow="oval"/>
            </v:line>
            <v:line id="Прямая соединительная линия 18" o:spid="_x0000_s1041" style="position:absolute;visibility:visible;mso-wrap-style:square" from="46676,21903" to="46676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gLUcIAAADbAAAADwAAAGRycy9kb3ducmV2LnhtbESPQWvCQBCF70L/wzJCb7qxSpHoRkqh&#10;KNVL1R8wZqdJSHY2ZFez/fedQ6G3Gd6b977Z7pLr1IOG0Hg2sJhnoIhLbxuuDFwvH7M1qBCRLXae&#10;ycAPBdgVT5Mt5taP/EWPc6yUhHDI0UAdY59rHcqaHIa574lF+/aDwyjrUGk74CjhrtMvWfaqHTYs&#10;DTX29F5T2Z7vzsDR3U6n8nOVWnLrZRovjL7ZG/M8TW8bUJFS/Df/XR+s4Aus/CID6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gLUcIAAADbAAAADwAAAAAAAAAAAAAA&#10;AAChAgAAZHJzL2Rvd25yZXYueG1sUEsFBgAAAAAEAAQA+QAAAJADAAAAAA==&#10;" strokecolor="black [3213]" strokeweight=".25pt">
              <v:stroke startarrow="oval" endarrow="oval"/>
            </v:line>
            <v:line id="Прямая соединительная линия 19" o:spid="_x0000_s1042" style="position:absolute;visibility:visible;mso-wrap-style:square" from="29983,21903" to="29983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uysAAAADbAAAADwAAAGRycy9kb3ducmV2LnhtbERPzWrCQBC+F3yHZYTe6sZWio2uoRSK&#10;Ur2Y9AHG7JgEs7Mhuybr23cFobf5+H5nnQXTioF611hWMJ8lIIhLqxuuFPwW3y9LEM4ja2wtk4Ib&#10;Ocg2k6c1ptqOfKQh95WIIexSVFB736VSurImg25mO+LInW1v0EfYV1L3OMZw08rXJHmXBhuODTV2&#10;9FVTecmvRsHenA6H8mcRLmSWb2EsGG2zVep5Gj5XIDwF/y9+uHc6zv+A+y/x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0rsrAAAAA2wAAAA8AAAAAAAAAAAAAAAAA&#10;oQIAAGRycy9kb3ducmV2LnhtbFBLBQYAAAAABAAEAPkAAACOAwAAAAA=&#10;" strokecolor="black [3213]" strokeweight=".25pt">
              <v:stroke startarrow="oval" endarrow="oval"/>
            </v:line>
            <v:line id="Прямая соединительная линия 20" o:spid="_x0000_s1043" style="position:absolute;visibility:visible;mso-wrap-style:square" from="63370,21903" to="63370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N6r4AAADbAAAADwAAAGRycy9kb3ducmV2LnhtbERPzYrCMBC+C/sOYRa8aaorItVUZGFx&#10;US/WfYDZZmxLm0lpoo1vbw6Cx4/vf7MNphV36l1tWcFsmoAgLqyuuVTwd/mZrEA4j6yxtUwKHuRg&#10;m32MNphqO/CZ7rkvRQxhl6KCyvsuldIVFRl0U9sRR+5qe4M+wr6UuschhptWzpNkKQ3WHBsq7Oi7&#10;oqLJb0bB0fyfTsVhERoyq68wXBhtvVdq/Bl2axCegn+LX+5frWAe18cv8QfI7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Is3qvgAAANsAAAAPAAAAAAAAAAAAAAAAAKEC&#10;AABkcnMvZG93bnJldi54bWxQSwUGAAAAAAQABAD5AAAAjAMAAAAA&#10;" strokecolor="black [3213]" strokeweight=".25pt">
              <v:stroke startarrow="oval" endarrow="oval"/>
            </v:line>
            <v:line id="Прямая соединительная линия 21" o:spid="_x0000_s1044" style="position:absolute;visibility:visible;mso-wrap-style:square" from="80382,21903" to="80382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5occIAAADbAAAADwAAAGRycy9kb3ducmV2LnhtbESP0WrCQBRE3wv9h+UKvtVNYimSuooU&#10;RNG8VP2Aa/Y2CWbvhuyarH/vFgp9HGbmDLNcB9OKgXrXWFaQzhIQxKXVDVcKLuft2wKE88gaW8uk&#10;4EEO1qvXlyXm2o78TcPJVyJC2OWooPa+y6V0ZU0G3cx2xNH7sb1BH2VfSd3jGOGmlVmSfEiDDceF&#10;Gjv6qqm8ne5GwdFci6I8vIcbmcU8jGdG2+yUmk7C5hOEp+D/w3/tvVaQpfD7Jf4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5occIAAADbAAAADwAAAAAAAAAAAAAA&#10;AAChAgAAZHJzL2Rvd25yZXYueG1sUEsFBgAAAAAEAAQA+QAAAJADAAAAAA==&#10;" strokecolor="black [3213]" strokeweight=".25pt">
              <v:stroke startarrow="oval" endarrow="oval"/>
            </v:line>
            <v:line id="Прямая соединительная линия 22" o:spid="_x0000_s1045" style="position:absolute;visibility:visible;mso-wrap-style:square" from="13503,6592" to="13503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zOMMAAADbAAAADwAAAGRycy9kb3ducmV2LnhtbESPQWvCQBSE74L/YXlCL9JszMFKzCoi&#10;FHoqJPbg8TX7zAazb0N2TdJ/3y0UPA4z8w1THGfbiZEG3zpWsElSEMS10y03Cr4u7687ED4ga+wc&#10;k4If8nA8LBcF5tpNXNJYhUZECPscFZgQ+lxKXxuy6BPXE0fv5gaLIcqhkXrAKcJtJ7M03UqLLccF&#10;gz2dDdX36mEVVCU2l40fv8+l7/q36fE5X+VaqZfVfNqDCDSHZ/i//aEVZBn8fYk/QB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DczjDAAAA2wAAAA8AAAAAAAAAAAAA&#10;AAAAoQIAAGRycy9kb3ducmV2LnhtbFBLBQYAAAAABAAEAPkAAACRAwAAAAA=&#10;" strokecolor="black [3213]" strokeweight=".25pt">
              <v:stroke endarrow="open"/>
            </v:line>
            <v:line id="Прямая соединительная линия 23" o:spid="_x0000_s1046" style="position:absolute;visibility:visible;mso-wrap-style:square" from="13503,6592" to="79637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U6+8IAAADb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kr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U6+8IAAADbAAAADwAAAAAAAAAAAAAA&#10;AAChAgAAZHJzL2Rvd25yZXYueG1sUEsFBgAAAAAEAAQA+QAAAJADAAAAAA==&#10;" strokecolor="black [3213]" strokeweight=".25pt"/>
            <v:line id="Прямая соединительная линия 24" o:spid="_x0000_s1047" style="position:absolute;visibility:visible;mso-wrap-style:square" from="29771,6592" to="29771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ZO18IAAADbAAAADwAAAGRycy9kb3ducmV2LnhtbESPQYvCMBSE78L+h/AW9iKaVkS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ZO18IAAADbAAAADwAAAAAAAAAAAAAA&#10;AAChAgAAZHJzL2Rvd25yZXYueG1sUEsFBgAAAAAEAAQA+QAAAJADAAAAAA==&#10;" strokecolor="black [3213]" strokeweight=".25pt">
              <v:stroke endarrow="open"/>
            </v:line>
            <v:line id="Прямая соединительная линия 25" o:spid="_x0000_s1048" style="position:absolute;visibility:visible;mso-wrap-style:square" from="47633,6592" to="47633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rrTMIAAADbAAAADwAAAGRycy9kb3ducmV2LnhtbESPQYvCMBSE78L+h/AW9iKaVlC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rrTMIAAADbAAAADwAAAAAAAAAAAAAA&#10;AAChAgAAZHJzL2Rvd25yZXYueG1sUEsFBgAAAAAEAAQA+QAAAJADAAAAAA==&#10;" strokecolor="black [3213]" strokeweight=".25pt">
              <v:stroke endarrow="open"/>
            </v:line>
            <v:line id="Прямая соединительная линия 26" o:spid="_x0000_s1049" style="position:absolute;visibility:visible;mso-wrap-style:square" from="63370,6592" to="63370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1O8MAAADbAAAADwAAAGRycy9kb3ducmV2LnhtbESPzWrDMBCE74W8g9hCL6WWnUMaXMuh&#10;BAI9Fez0kOPG2sqm1spY8k/fvioEchxm5humOKy2FzONvnOsIEtSEMSN0x0bBV/n08sehA/IGnvH&#10;pOCXPBzKzUOBuXYLVzTXwYgIYZ+jgjaEIZfSNy1Z9IkbiKP37UaLIcrRSD3iEuG2l9s03UmLHceF&#10;Fgc6ttT81JNVUFdozpmfr8fK98PrMn2uF/ms1NPj+v4GItAa7uFb+0Mr2O7g/0v8Ab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4dTvDAAAA2wAAAA8AAAAAAAAAAAAA&#10;AAAAoQIAAGRycy9kb3ducmV2LnhtbFBLBQYAAAAABAAEAPkAAACRAwAAAAA=&#10;" strokecolor="black [3213]" strokeweight=".25pt">
              <v:stroke endarrow="open"/>
            </v:line>
            <v:line id="Прямая соединительная линия 27" o:spid="_x0000_s1050" style="position:absolute;visibility:visible;mso-wrap-style:square" from="79744,6592" to="79744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QoMMAAADbAAAADwAAAGRycy9kb3ducmV2LnhtbESPzWrDMBCE74W8g9hCL6WWnUMTXMuh&#10;BAI5Fez0kOPG2sqm1spY8k/evioUehxm5humOKy2FzONvnOsIEtSEMSN0x0bBZ+X08sehA/IGnvH&#10;pOBOHg7l5qHAXLuFK5rrYESEsM9RQRvCkEvpm5Ys+sQNxNH7cqPFEOVopB5xiXDby22avkqLHceF&#10;Fgc6ttR815NVUFdoLpmfb8fK98NumT7Wq3xW6ulxfX8DEWgN/+G/9lkr2O7g90v8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00KDDAAAA2wAAAA8AAAAAAAAAAAAA&#10;AAAAoQIAAGRycy9kb3ducmV2LnhtbFBLBQYAAAAABAAEAPkAAACRAwAAAAA=&#10;" strokecolor="black [3213]" strokeweight=".25pt">
              <v:stroke endarrow="open"/>
            </v:line>
            <v:line id="Прямая соединительная линия 28" o:spid="_x0000_s1051" style="position:absolute;visibility:visible;mso-wrap-style:square" from="44869,4465" to="44869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oir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Hxi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hqIq9AAAA2wAAAA8AAAAAAAAAAAAAAAAAoQIA&#10;AGRycy9kb3ducmV2LnhtbFBLBQYAAAAABAAEAPkAAACLAwAAAAA=&#10;" strokecolor="black [3213]" strokeweight=".25pt"/>
            <w10:wrap type="none"/>
            <w10:anchorlock/>
          </v:group>
        </w:pict>
      </w:r>
    </w:p>
    <w:p w:rsidR="00D666C1" w:rsidRDefault="00D666C1" w:rsidP="00F419E1">
      <w:pPr>
        <w:autoSpaceDE w:val="0"/>
        <w:autoSpaceDN w:val="0"/>
        <w:adjustRightInd w:val="0"/>
        <w:ind w:firstLine="355"/>
        <w:jc w:val="center"/>
        <w:rPr>
          <w:bCs/>
        </w:rPr>
        <w:sectPr w:rsidR="00D666C1" w:rsidSect="00D666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4201A" w:rsidRPr="00F419E1" w:rsidRDefault="0084201A" w:rsidP="00F419E1">
      <w:pPr>
        <w:ind w:firstLine="559"/>
        <w:jc w:val="center"/>
        <w:rPr>
          <w:b/>
          <w:color w:val="000000"/>
        </w:rPr>
      </w:pPr>
      <w:r w:rsidRPr="00F419E1">
        <w:rPr>
          <w:b/>
          <w:color w:val="000000"/>
        </w:rPr>
        <w:lastRenderedPageBreak/>
        <w:t>Определение</w:t>
      </w:r>
      <w:r w:rsidR="00F419E1">
        <w:rPr>
          <w:b/>
          <w:color w:val="000000"/>
        </w:rPr>
        <w:t xml:space="preserve"> </w:t>
      </w:r>
      <w:r w:rsidRPr="00F419E1">
        <w:rPr>
          <w:b/>
          <w:color w:val="000000"/>
        </w:rPr>
        <w:t>магнитных</w:t>
      </w:r>
      <w:r w:rsidR="00F419E1">
        <w:rPr>
          <w:b/>
          <w:color w:val="000000"/>
        </w:rPr>
        <w:t xml:space="preserve"> </w:t>
      </w:r>
      <w:r w:rsidRPr="00F419E1">
        <w:rPr>
          <w:b/>
          <w:color w:val="000000"/>
        </w:rPr>
        <w:t>материалов</w:t>
      </w:r>
    </w:p>
    <w:p w:rsidR="0084201A" w:rsidRPr="00F419E1" w:rsidRDefault="0084201A" w:rsidP="00F419E1">
      <w:pPr>
        <w:ind w:firstLine="709"/>
        <w:jc w:val="both"/>
        <w:rPr>
          <w:color w:val="000000"/>
        </w:rPr>
      </w:pPr>
      <w:r w:rsidRPr="00F419E1">
        <w:rPr>
          <w:iCs/>
          <w:color w:val="000000"/>
        </w:rPr>
        <w:t>Магнитными</w:t>
      </w:r>
      <w:r w:rsidR="00F419E1">
        <w:rPr>
          <w:iCs/>
          <w:color w:val="000000"/>
        </w:rPr>
        <w:t xml:space="preserve"> </w:t>
      </w:r>
      <w:r w:rsidRPr="00F419E1">
        <w:rPr>
          <w:color w:val="000000"/>
        </w:rPr>
        <w:t>материалами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называют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основным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свойством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явл</w:t>
      </w:r>
      <w:r w:rsidRPr="00F419E1">
        <w:rPr>
          <w:color w:val="000000"/>
        </w:rPr>
        <w:t>я</w:t>
      </w:r>
      <w:r w:rsidRPr="00F419E1">
        <w:rPr>
          <w:color w:val="000000"/>
        </w:rPr>
        <w:t>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способность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намагничиваться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под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влиянием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внешнего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Некоторые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из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сохраняют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свою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намагниченность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после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прекращения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воздействия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поля.</w:t>
      </w:r>
    </w:p>
    <w:p w:rsidR="0084201A" w:rsidRPr="00F419E1" w:rsidRDefault="0084201A" w:rsidP="00F419E1">
      <w:pPr>
        <w:ind w:firstLine="709"/>
        <w:jc w:val="both"/>
        <w:rPr>
          <w:color w:val="000000"/>
        </w:rPr>
      </w:pP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основе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чистого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железа,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никеля,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Pr="00F419E1">
        <w:rPr>
          <w:color w:val="000000"/>
        </w:rPr>
        <w:t>о</w:t>
      </w:r>
      <w:r w:rsidR="00F419E1">
        <w:rPr>
          <w:color w:val="000000"/>
        </w:rPr>
        <w:t xml:space="preserve">бальта и их сплавов.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соответствии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свойствами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все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делятся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следующие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группы: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диамагнитные,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парамагнитные,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ферромагнитные,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антиферромагнитные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ферримагнитные.</w:t>
      </w:r>
    </w:p>
    <w:p w:rsidR="00F419E1" w:rsidRDefault="0084201A" w:rsidP="00F419E1">
      <w:pPr>
        <w:ind w:firstLine="709"/>
        <w:jc w:val="both"/>
        <w:rPr>
          <w:color w:val="000000"/>
        </w:rPr>
      </w:pPr>
      <w:r w:rsidRPr="00F419E1">
        <w:rPr>
          <w:iCs/>
          <w:color w:val="000000"/>
        </w:rPr>
        <w:t>Диамагнетизм</w:t>
      </w:r>
      <w:r w:rsidR="00F419E1">
        <w:rPr>
          <w:color w:val="000000"/>
        </w:rPr>
        <w:t xml:space="preserve"> </w:t>
      </w:r>
      <w:proofErr w:type="gramStart"/>
      <w:r w:rsidRPr="00F419E1">
        <w:rPr>
          <w:color w:val="000000"/>
        </w:rPr>
        <w:t>наблюдается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всех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связан</w:t>
      </w:r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тем,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что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внешнее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оказывает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влияние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орбитальное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движение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электронов,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вследствие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чего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индуцируется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направленный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навстречу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внешнему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полю.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После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снятия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внешнего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</w:t>
      </w:r>
      <w:r w:rsidRPr="00F419E1">
        <w:rPr>
          <w:color w:val="000000"/>
        </w:rPr>
        <w:t>г</w:t>
      </w:r>
      <w:r w:rsidRPr="00F419E1">
        <w:rPr>
          <w:color w:val="000000"/>
        </w:rPr>
        <w:t>нитного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индуцированный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диамагнетика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исчезает.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</w:t>
      </w:r>
      <w:r w:rsidRPr="00F419E1">
        <w:rPr>
          <w:color w:val="000000"/>
        </w:rPr>
        <w:t>с</w:t>
      </w:r>
      <w:r w:rsidRPr="00F419E1">
        <w:rPr>
          <w:color w:val="000000"/>
        </w:rPr>
        <w:t>приимчивость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диамагнетиков</w:t>
      </w:r>
      <w:r w:rsidR="00F419E1">
        <w:rPr>
          <w:color w:val="000000"/>
        </w:rPr>
        <w:t xml:space="preserve"> </w:t>
      </w:r>
      <w:proofErr w:type="spellStart"/>
      <w:r w:rsidRPr="00F419E1">
        <w:rPr>
          <w:color w:val="000000"/>
        </w:rPr>
        <w:t>к</w:t>
      </w:r>
      <w:proofErr w:type="gramStart"/>
      <w:r w:rsidRPr="00F419E1">
        <w:rPr>
          <w:color w:val="000000"/>
          <w:vertAlign w:val="subscript"/>
        </w:rPr>
        <w:t>d</w:t>
      </w:r>
      <w:proofErr w:type="spellEnd"/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(</w:t>
      </w:r>
      <w:r w:rsidRPr="00F419E1">
        <w:rPr>
          <w:bCs/>
          <w:color w:val="000000"/>
        </w:rPr>
        <w:t>отрицательная</w:t>
      </w:r>
      <w:r w:rsidRPr="00F419E1">
        <w:rPr>
          <w:color w:val="000000"/>
        </w:rPr>
        <w:t>)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абсолютному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значению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очень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мала;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зависит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напряженности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Диамагнетик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выта</w:t>
      </w:r>
      <w:r w:rsidRPr="00F419E1">
        <w:rPr>
          <w:color w:val="000000"/>
        </w:rPr>
        <w:t>л</w:t>
      </w:r>
      <w:r w:rsidRPr="00F419E1">
        <w:rPr>
          <w:color w:val="000000"/>
        </w:rPr>
        <w:t>кивается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из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диамагнитным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инертные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газы,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водород,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медь,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цинк,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свинец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(вещества,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состоящие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из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полностью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за</w:t>
      </w:r>
      <w:r w:rsidR="00F419E1">
        <w:rPr>
          <w:color w:val="000000"/>
        </w:rPr>
        <w:t xml:space="preserve">полненными </w:t>
      </w:r>
      <w:r w:rsidRPr="00F419E1">
        <w:rPr>
          <w:color w:val="000000"/>
        </w:rPr>
        <w:t>электронн</w:t>
      </w:r>
      <w:r w:rsidRPr="00F419E1">
        <w:rPr>
          <w:color w:val="000000"/>
        </w:rPr>
        <w:t>ы</w:t>
      </w:r>
      <w:r w:rsidRPr="00F419E1">
        <w:rPr>
          <w:color w:val="000000"/>
        </w:rPr>
        <w:t>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оболочками).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равен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нулю.</w:t>
      </w:r>
    </w:p>
    <w:p w:rsidR="0084201A" w:rsidRPr="00F419E1" w:rsidRDefault="0084201A" w:rsidP="00F419E1">
      <w:pPr>
        <w:ind w:firstLine="709"/>
        <w:jc w:val="both"/>
        <w:rPr>
          <w:color w:val="000000"/>
        </w:rPr>
      </w:pPr>
      <w:r w:rsidRPr="00F419E1">
        <w:rPr>
          <w:color w:val="000000"/>
        </w:rPr>
        <w:t>Парамагнитные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отличаются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что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состоят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полностью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з</w:t>
      </w:r>
      <w:r w:rsidRPr="00F419E1">
        <w:rPr>
          <w:color w:val="000000"/>
        </w:rPr>
        <w:t>а</w:t>
      </w:r>
      <w:r w:rsidRPr="00F419E1">
        <w:rPr>
          <w:color w:val="000000"/>
        </w:rPr>
        <w:t>полненными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оболочками,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т.е.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обладающих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моментами.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нах</w:t>
      </w:r>
      <w:r w:rsidRPr="00F419E1">
        <w:rPr>
          <w:color w:val="000000"/>
        </w:rPr>
        <w:t>о</w:t>
      </w:r>
      <w:r w:rsidRPr="00F419E1">
        <w:rPr>
          <w:color w:val="000000"/>
        </w:rPr>
        <w:t>дятся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друг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друга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достаточно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далеко,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что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взаимодействие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между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отсутствует.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</w:t>
      </w:r>
      <w:r w:rsidRPr="00F419E1">
        <w:rPr>
          <w:color w:val="000000"/>
        </w:rPr>
        <w:t>о</w:t>
      </w:r>
      <w:r w:rsidRPr="00F419E1">
        <w:rPr>
          <w:color w:val="000000"/>
        </w:rPr>
        <w:t>этому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proofErr w:type="gramStart"/>
      <w:r w:rsidRPr="00F419E1">
        <w:rPr>
          <w:color w:val="000000"/>
        </w:rPr>
        <w:t>ориентируются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направлении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внешнего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усиливают</w:t>
      </w:r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его.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парамагнетикам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натрий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редкоземельные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элементы,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</w:t>
      </w:r>
      <w:r w:rsidRPr="00F419E1">
        <w:rPr>
          <w:color w:val="000000"/>
        </w:rPr>
        <w:t>о</w:t>
      </w:r>
      <w:r w:rsidRPr="00F419E1">
        <w:rPr>
          <w:color w:val="000000"/>
        </w:rPr>
        <w:t>скольку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всегда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обладают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моментами.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Парамагнетик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втягивается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поле.</w:t>
      </w:r>
    </w:p>
    <w:p w:rsidR="0084201A" w:rsidRPr="00F419E1" w:rsidRDefault="0084201A" w:rsidP="00F419E1">
      <w:pPr>
        <w:ind w:firstLine="709"/>
        <w:jc w:val="both"/>
        <w:rPr>
          <w:color w:val="000000"/>
        </w:rPr>
      </w:pPr>
      <w:r w:rsidRPr="00F419E1">
        <w:rPr>
          <w:color w:val="000000"/>
        </w:rPr>
        <w:t>Ферромагнитные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содержат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атомы,</w:t>
      </w:r>
      <w:r w:rsidR="00F419E1">
        <w:rPr>
          <w:color w:val="000000"/>
        </w:rPr>
        <w:t xml:space="preserve"> </w:t>
      </w:r>
      <w:r w:rsidR="0000027F" w:rsidRPr="00F419E1">
        <w:rPr>
          <w:color w:val="000000"/>
        </w:rPr>
        <w:t>обладающие</w:t>
      </w:r>
      <w:r w:rsidR="00F419E1">
        <w:rPr>
          <w:color w:val="000000"/>
        </w:rPr>
        <w:t xml:space="preserve"> </w:t>
      </w:r>
      <w:r w:rsidR="0000027F" w:rsidRPr="00F419E1">
        <w:rPr>
          <w:color w:val="000000"/>
        </w:rPr>
        <w:t>магнитным</w:t>
      </w:r>
      <w:r w:rsidR="00F419E1">
        <w:rPr>
          <w:color w:val="000000"/>
        </w:rPr>
        <w:t xml:space="preserve"> </w:t>
      </w:r>
      <w:r w:rsidR="0000027F" w:rsidRPr="00F419E1">
        <w:rPr>
          <w:color w:val="000000"/>
        </w:rPr>
        <w:t>моментом</w:t>
      </w:r>
      <w:r w:rsidR="00F419E1">
        <w:rPr>
          <w:color w:val="000000"/>
        </w:rPr>
        <w:t xml:space="preserve"> </w:t>
      </w:r>
      <w:r w:rsidR="0000027F" w:rsidRPr="00F419E1">
        <w:rPr>
          <w:color w:val="000000"/>
        </w:rPr>
        <w:t>(</w:t>
      </w:r>
      <w:r w:rsidRPr="00F419E1">
        <w:rPr>
          <w:color w:val="000000"/>
        </w:rPr>
        <w:t>нез</w:t>
      </w:r>
      <w:r w:rsidRPr="00F419E1">
        <w:rPr>
          <w:color w:val="000000"/>
        </w:rPr>
        <w:t>а</w:t>
      </w:r>
      <w:r w:rsidRPr="00F419E1">
        <w:rPr>
          <w:color w:val="000000"/>
        </w:rPr>
        <w:t>полненные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электронные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оболочки),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однако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расстояние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между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велико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как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</w:t>
      </w:r>
      <w:r w:rsidRPr="00F419E1">
        <w:rPr>
          <w:color w:val="000000"/>
        </w:rPr>
        <w:t>а</w:t>
      </w:r>
      <w:r w:rsidRPr="00F419E1">
        <w:rPr>
          <w:color w:val="000000"/>
        </w:rPr>
        <w:t>рамагнетиках,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результате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чего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между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атомами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возникает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взаимодействие,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назыв</w:t>
      </w:r>
      <w:r w:rsidRPr="00F419E1">
        <w:rPr>
          <w:color w:val="000000"/>
        </w:rPr>
        <w:t>а</w:t>
      </w:r>
      <w:r w:rsidRPr="00F419E1">
        <w:rPr>
          <w:color w:val="000000"/>
        </w:rPr>
        <w:t>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обменным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(предполагается,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что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соседние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обмениваются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электронами).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Под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</w:t>
      </w:r>
      <w:r w:rsidRPr="00F419E1">
        <w:rPr>
          <w:color w:val="000000"/>
        </w:rPr>
        <w:t>з</w:t>
      </w:r>
      <w:r w:rsidRPr="00F419E1">
        <w:rPr>
          <w:color w:val="000000"/>
        </w:rPr>
        <w:t>действием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обменных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сил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параллельная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ориентация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proofErr w:type="spellStart"/>
      <w:r w:rsidRPr="00F419E1">
        <w:rPr>
          <w:color w:val="000000"/>
        </w:rPr>
        <w:t>феррома</w:t>
      </w:r>
      <w:r w:rsidRPr="00F419E1">
        <w:rPr>
          <w:color w:val="000000"/>
        </w:rPr>
        <w:t>г</w:t>
      </w:r>
      <w:r w:rsidRPr="00F419E1">
        <w:rPr>
          <w:color w:val="000000"/>
        </w:rPr>
        <w:t>нитного</w:t>
      </w:r>
      <w:proofErr w:type="spellEnd"/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происходит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определенных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областях,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называемых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доменами.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пределах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домена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отсутствие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внешнего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намагничен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насыщения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благодаря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обменн</w:t>
      </w:r>
      <w:r w:rsidRPr="00F419E1">
        <w:rPr>
          <w:color w:val="000000"/>
        </w:rPr>
        <w:t>о</w:t>
      </w:r>
      <w:r w:rsidRPr="00F419E1">
        <w:rPr>
          <w:color w:val="000000"/>
        </w:rPr>
        <w:t>му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взаимодействию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отдельных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Это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взаимодействие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действует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только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определе</w:t>
      </w:r>
      <w:r w:rsidRPr="00F419E1">
        <w:rPr>
          <w:color w:val="000000"/>
        </w:rPr>
        <w:t>н</w:t>
      </w:r>
      <w:r w:rsidRPr="00F419E1">
        <w:rPr>
          <w:color w:val="000000"/>
        </w:rPr>
        <w:t>ной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называется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температурой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Кюри.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Выше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Кюри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домены</w:t>
      </w:r>
      <w:r w:rsidR="00F419E1">
        <w:rPr>
          <w:color w:val="000000"/>
        </w:rPr>
        <w:t xml:space="preserve"> </w:t>
      </w:r>
      <w:proofErr w:type="gramStart"/>
      <w:r w:rsidRPr="00F419E1">
        <w:rPr>
          <w:color w:val="000000"/>
        </w:rPr>
        <w:t>разруша</w:t>
      </w:r>
      <w:r w:rsidR="00F419E1">
        <w:rPr>
          <w:color w:val="000000"/>
        </w:rPr>
        <w:t>ются и ферромагнетик переходит</w:t>
      </w:r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парамагнитное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состояние.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Ферромагнитные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Pr="00F419E1">
        <w:rPr>
          <w:color w:val="000000"/>
        </w:rPr>
        <w:t>е</w:t>
      </w:r>
      <w:r w:rsidRPr="00F419E1">
        <w:rPr>
          <w:color w:val="000000"/>
        </w:rPr>
        <w:t>щества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легко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намагничиваются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слабых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полях.</w:t>
      </w:r>
      <w:r w:rsidR="00F419E1">
        <w:rPr>
          <w:color w:val="000000"/>
        </w:rPr>
        <w:t xml:space="preserve"> </w:t>
      </w:r>
      <w:proofErr w:type="gramStart"/>
      <w:r w:rsidRPr="00F419E1">
        <w:rPr>
          <w:color w:val="000000"/>
        </w:rPr>
        <w:t>Магнитная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проницаемость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</w:t>
      </w:r>
      <w:r w:rsidRPr="00F419E1">
        <w:rPr>
          <w:color w:val="000000"/>
        </w:rPr>
        <w:t>г</w:t>
      </w:r>
      <w:r w:rsidRPr="00F419E1">
        <w:rPr>
          <w:color w:val="000000"/>
        </w:rPr>
        <w:t>нитная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восприимчивость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ферромагнетиков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велики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сильно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зависят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также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</w:t>
      </w:r>
      <w:r w:rsidR="00F419E1">
        <w:rPr>
          <w:color w:val="000000"/>
        </w:rPr>
        <w:t xml:space="preserve"> напряженности магнитного поля.</w:t>
      </w:r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ферромагнетикам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железо,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никель,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кобальт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сплавы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основе.</w:t>
      </w:r>
    </w:p>
    <w:p w:rsidR="0084201A" w:rsidRPr="00F419E1" w:rsidRDefault="0084201A" w:rsidP="00F419E1">
      <w:pPr>
        <w:shd w:val="clear" w:color="auto" w:fill="FFFFFF"/>
        <w:ind w:firstLine="709"/>
        <w:jc w:val="both"/>
        <w:rPr>
          <w:color w:val="333333"/>
        </w:rPr>
      </w:pPr>
      <w:r w:rsidRPr="00F419E1">
        <w:rPr>
          <w:color w:val="000000"/>
        </w:rPr>
        <w:t>Антиферромагнетиками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называют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время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обменного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</w:t>
      </w:r>
      <w:r w:rsidRPr="00F419E1">
        <w:rPr>
          <w:color w:val="000000"/>
        </w:rPr>
        <w:t>о</w:t>
      </w:r>
      <w:r w:rsidRPr="00F419E1">
        <w:rPr>
          <w:color w:val="000000"/>
        </w:rPr>
        <w:t>действия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соседних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происходит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антипараллельная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ориентация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</w:t>
      </w:r>
      <w:r w:rsidRPr="00F419E1">
        <w:rPr>
          <w:color w:val="000000"/>
        </w:rPr>
        <w:t>н</w:t>
      </w:r>
      <w:r w:rsidRPr="00F419E1">
        <w:rPr>
          <w:color w:val="000000"/>
        </w:rPr>
        <w:t>тов.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как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соседних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компенсируются,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антиферрома</w:t>
      </w:r>
      <w:r w:rsidRPr="00F419E1">
        <w:rPr>
          <w:color w:val="000000"/>
        </w:rPr>
        <w:t>г</w:t>
      </w:r>
      <w:r w:rsidRPr="00F419E1">
        <w:rPr>
          <w:color w:val="000000"/>
        </w:rPr>
        <w:t>нетики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обладают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моментом,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характеризуются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магнитной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восприимчив</w:t>
      </w:r>
      <w:r w:rsidRPr="00F419E1">
        <w:rPr>
          <w:color w:val="000000"/>
        </w:rPr>
        <w:t>о</w:t>
      </w:r>
      <w:r w:rsidRPr="00F419E1">
        <w:rPr>
          <w:color w:val="000000"/>
        </w:rPr>
        <w:t>стью,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близка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восприимчивости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парамагнетиков.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Выше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некоторой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критической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получила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название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температуры</w:t>
      </w:r>
      <w:r w:rsidR="00F419E1">
        <w:rPr>
          <w:color w:val="000000"/>
        </w:rPr>
        <w:t xml:space="preserve"> </w:t>
      </w:r>
      <w:proofErr w:type="spellStart"/>
      <w:r w:rsidRPr="00F419E1">
        <w:rPr>
          <w:color w:val="000000"/>
        </w:rPr>
        <w:t>Нееля</w:t>
      </w:r>
      <w:proofErr w:type="spellEnd"/>
      <w:r w:rsidR="00F419E1">
        <w:rPr>
          <w:color w:val="000000"/>
        </w:rPr>
        <w:t xml:space="preserve"> </w:t>
      </w:r>
      <w:r w:rsidRPr="00F419E1">
        <w:rPr>
          <w:color w:val="000000"/>
        </w:rPr>
        <w:t>(аналогична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температуре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Pr="00F419E1">
        <w:rPr>
          <w:color w:val="000000"/>
        </w:rPr>
        <w:t>ю</w:t>
      </w:r>
      <w:r w:rsidRPr="00F419E1">
        <w:rPr>
          <w:color w:val="000000"/>
        </w:rPr>
        <w:t>ри),</w:t>
      </w:r>
      <w:r w:rsidR="00F419E1">
        <w:rPr>
          <w:color w:val="000000"/>
        </w:rPr>
        <w:t xml:space="preserve"> </w:t>
      </w:r>
      <w:proofErr w:type="spellStart"/>
      <w:r w:rsidRPr="00F419E1">
        <w:rPr>
          <w:color w:val="000000"/>
        </w:rPr>
        <w:t>магнитоупорядоченное</w:t>
      </w:r>
      <w:proofErr w:type="spellEnd"/>
      <w:r w:rsidR="00F419E1">
        <w:rPr>
          <w:color w:val="000000"/>
        </w:rPr>
        <w:t xml:space="preserve"> </w:t>
      </w:r>
      <w:r w:rsidRPr="00F419E1">
        <w:rPr>
          <w:color w:val="000000"/>
        </w:rPr>
        <w:t>состояние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антиферромагнетика</w:t>
      </w:r>
      <w:r w:rsidR="00F419E1">
        <w:rPr>
          <w:color w:val="000000"/>
        </w:rPr>
        <w:t xml:space="preserve"> </w:t>
      </w:r>
      <w:proofErr w:type="gramStart"/>
      <w:r w:rsidRPr="00F419E1">
        <w:rPr>
          <w:color w:val="000000"/>
        </w:rPr>
        <w:t>разрушается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он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переходит</w:t>
      </w:r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парамагнитное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состояние.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антиферромагнетикам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редкоземельные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металлы,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также</w:t>
      </w:r>
      <w:r w:rsidR="00F419E1">
        <w:rPr>
          <w:color w:val="000000"/>
        </w:rPr>
        <w:t xml:space="preserve"> </w:t>
      </w:r>
      <w:proofErr w:type="spellStart"/>
      <w:r w:rsidRPr="00F419E1">
        <w:rPr>
          <w:iCs/>
          <w:color w:val="000000"/>
        </w:rPr>
        <w:t>Cr</w:t>
      </w:r>
      <w:proofErr w:type="spellEnd"/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proofErr w:type="spellStart"/>
      <w:r w:rsidRPr="00F419E1">
        <w:rPr>
          <w:iCs/>
          <w:color w:val="000000"/>
        </w:rPr>
        <w:t>Mn</w:t>
      </w:r>
      <w:proofErr w:type="spellEnd"/>
      <w:r w:rsidR="00F419E1">
        <w:rPr>
          <w:color w:val="000000"/>
        </w:rPr>
        <w:t xml:space="preserve"> </w:t>
      </w:r>
      <w:r w:rsidRPr="00F419E1">
        <w:rPr>
          <w:color w:val="000000"/>
        </w:rPr>
        <w:t>(кроме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того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многие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окислы,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хлориды,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сульфиды,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карбонаты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переходных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эл</w:t>
      </w:r>
      <w:r w:rsidRPr="00F419E1">
        <w:rPr>
          <w:color w:val="000000"/>
        </w:rPr>
        <w:t>е</w:t>
      </w:r>
      <w:r w:rsidRPr="00F419E1">
        <w:rPr>
          <w:color w:val="000000"/>
        </w:rPr>
        <w:t>ментов).</w:t>
      </w:r>
      <w:r w:rsidR="00F419E1">
        <w:rPr>
          <w:color w:val="000000"/>
        </w:rPr>
        <w:t xml:space="preserve"> </w:t>
      </w:r>
      <w:r w:rsidRPr="00F419E1">
        <w:rPr>
          <w:iCs/>
          <w:color w:val="000000"/>
        </w:rPr>
        <w:t>Ферримагнетиками</w:t>
      </w:r>
      <w:r w:rsidR="00F419E1">
        <w:rPr>
          <w:iCs/>
          <w:color w:val="000000"/>
        </w:rPr>
        <w:t xml:space="preserve"> </w:t>
      </w:r>
      <w:r w:rsidRPr="00F419E1">
        <w:rPr>
          <w:color w:val="000000"/>
        </w:rPr>
        <w:t>(или</w:t>
      </w:r>
      <w:r w:rsidR="00F419E1">
        <w:rPr>
          <w:color w:val="000000"/>
        </w:rPr>
        <w:t xml:space="preserve"> </w:t>
      </w:r>
      <w:proofErr w:type="spellStart"/>
      <w:r w:rsidRPr="00F419E1">
        <w:rPr>
          <w:color w:val="000000"/>
        </w:rPr>
        <w:t>нескомпенсированными</w:t>
      </w:r>
      <w:proofErr w:type="spellEnd"/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антиферромагнетиками)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называют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которых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моменты</w:t>
      </w:r>
      <w:r w:rsidR="00387971">
        <w:rPr>
          <w:color w:val="000000"/>
        </w:rPr>
        <w:t xml:space="preserve"> </w:t>
      </w:r>
      <w:r w:rsidRPr="00F419E1">
        <w:rPr>
          <w:color w:val="000000"/>
        </w:rPr>
        <w:t>атомов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взаимодействуют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так,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что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стремятся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Pr="00F419E1">
        <w:rPr>
          <w:color w:val="000000"/>
        </w:rPr>
        <w:t>ы</w:t>
      </w:r>
      <w:r w:rsidRPr="00F419E1">
        <w:rPr>
          <w:color w:val="000000"/>
        </w:rPr>
        <w:t>строиться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антипараллельно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друг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другу,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однако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величины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этих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моментов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имеют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различные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значения,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благодаря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чему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результирующая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намагниченность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может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быть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бол</w:t>
      </w:r>
      <w:r w:rsidRPr="00F419E1">
        <w:rPr>
          <w:color w:val="000000"/>
        </w:rPr>
        <w:t>ь</w:t>
      </w:r>
      <w:r w:rsidRPr="00F419E1">
        <w:rPr>
          <w:color w:val="000000"/>
        </w:rPr>
        <w:t>шой.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ферримагнетикам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ферриты,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представляющие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собой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магнитную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керамику,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lastRenderedPageBreak/>
        <w:t>состоящую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из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смеси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окиси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железа</w:t>
      </w:r>
      <w:r w:rsidR="00F419E1">
        <w:rPr>
          <w:color w:val="000000"/>
        </w:rPr>
        <w:t xml:space="preserve"> </w:t>
      </w:r>
      <w:r w:rsidRPr="00F419E1">
        <w:rPr>
          <w:iCs/>
          <w:color w:val="000000"/>
        </w:rPr>
        <w:t>Fe</w:t>
      </w:r>
      <w:r w:rsidRPr="00F419E1">
        <w:rPr>
          <w:color w:val="000000"/>
          <w:vertAlign w:val="subscript"/>
        </w:rPr>
        <w:t>2</w:t>
      </w:r>
      <w:r w:rsidRPr="00F419E1">
        <w:rPr>
          <w:iCs/>
          <w:color w:val="000000"/>
        </w:rPr>
        <w:t>O</w:t>
      </w:r>
      <w:r w:rsidRPr="00F419E1">
        <w:rPr>
          <w:color w:val="000000"/>
          <w:vertAlign w:val="subscript"/>
        </w:rPr>
        <w:t>3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окислами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других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металлов.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Многие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свойства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</w:t>
      </w:r>
      <w:r w:rsidRPr="00F419E1">
        <w:rPr>
          <w:color w:val="000000"/>
        </w:rPr>
        <w:t>р</w:t>
      </w:r>
      <w:r w:rsidRPr="00F419E1">
        <w:rPr>
          <w:color w:val="000000"/>
        </w:rPr>
        <w:t>римагнетиков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качественно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аналогичны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свойствам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ферромагнетиков,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однако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имеются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</w:t>
      </w:r>
      <w:r w:rsidRPr="00F419E1">
        <w:rPr>
          <w:color w:val="000000"/>
        </w:rPr>
        <w:t>у</w:t>
      </w:r>
      <w:r w:rsidRPr="00F419E1">
        <w:rPr>
          <w:color w:val="000000"/>
        </w:rPr>
        <w:t>щественные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различия.</w:t>
      </w:r>
    </w:p>
    <w:p w:rsidR="0084201A" w:rsidRPr="00F419E1" w:rsidRDefault="0084201A" w:rsidP="00F419E1">
      <w:pPr>
        <w:ind w:firstLine="709"/>
        <w:jc w:val="both"/>
        <w:rPr>
          <w:color w:val="000000"/>
        </w:rPr>
      </w:pPr>
      <w:proofErr w:type="spellStart"/>
      <w:r w:rsidRPr="00F419E1">
        <w:rPr>
          <w:color w:val="000000"/>
        </w:rPr>
        <w:t>Диа</w:t>
      </w:r>
      <w:proofErr w:type="spellEnd"/>
      <w:r w:rsidRPr="00F419E1">
        <w:rPr>
          <w:color w:val="000000"/>
        </w:rPr>
        <w:t>-пар</w:t>
      </w:r>
      <w:proofErr w:type="gramStart"/>
      <w:r w:rsidRPr="00F419E1">
        <w:rPr>
          <w:color w:val="000000"/>
        </w:rPr>
        <w:t>а-</w:t>
      </w:r>
      <w:proofErr w:type="gramEnd"/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антиферромагнитные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относятся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слабомагнитным,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ферро-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ферримагнитные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вещества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являются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сильномагнитными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поэтому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именно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они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нашли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те</w:t>
      </w:r>
      <w:r w:rsidRPr="00F419E1">
        <w:rPr>
          <w:color w:val="000000"/>
        </w:rPr>
        <w:t>х</w:t>
      </w:r>
      <w:r w:rsidRPr="00F419E1">
        <w:rPr>
          <w:color w:val="000000"/>
        </w:rPr>
        <w:t>ническое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применение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качестве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магнитных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материалов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в</w:t>
      </w:r>
      <w:r w:rsidR="00F419E1">
        <w:rPr>
          <w:color w:val="000000"/>
        </w:rPr>
        <w:t xml:space="preserve"> </w:t>
      </w:r>
      <w:r w:rsidRPr="00F419E1">
        <w:rPr>
          <w:color w:val="000000"/>
        </w:rPr>
        <w:t>электротехнике.</w:t>
      </w:r>
    </w:p>
    <w:p w:rsidR="00387971" w:rsidRPr="00D666C1" w:rsidRDefault="00387971" w:rsidP="00F419E1">
      <w:pPr>
        <w:autoSpaceDE w:val="0"/>
        <w:autoSpaceDN w:val="0"/>
        <w:adjustRightInd w:val="0"/>
        <w:ind w:firstLine="355"/>
        <w:rPr>
          <w:bCs/>
        </w:rPr>
      </w:pPr>
    </w:p>
    <w:p w:rsidR="0084201A" w:rsidRPr="00D666C1" w:rsidRDefault="00F419E1" w:rsidP="00387971">
      <w:pPr>
        <w:autoSpaceDE w:val="0"/>
        <w:autoSpaceDN w:val="0"/>
        <w:adjustRightInd w:val="0"/>
        <w:ind w:left="5387"/>
        <w:rPr>
          <w:bCs/>
          <w:sz w:val="20"/>
          <w:szCs w:val="20"/>
        </w:rPr>
      </w:pPr>
      <w:r w:rsidRPr="00D666C1">
        <w:rPr>
          <w:bCs/>
          <w:i/>
          <w:sz w:val="20"/>
          <w:szCs w:val="20"/>
        </w:rPr>
        <w:t>Использованный источник</w:t>
      </w:r>
      <w:r w:rsidR="0084201A" w:rsidRPr="00D666C1">
        <w:rPr>
          <w:bCs/>
          <w:i/>
          <w:sz w:val="20"/>
          <w:szCs w:val="20"/>
        </w:rPr>
        <w:t>:</w:t>
      </w:r>
      <w:r w:rsidRPr="00D666C1">
        <w:rPr>
          <w:bCs/>
          <w:sz w:val="20"/>
          <w:szCs w:val="20"/>
        </w:rPr>
        <w:t xml:space="preserve"> </w:t>
      </w:r>
      <w:proofErr w:type="spellStart"/>
      <w:r w:rsidR="0084201A" w:rsidRPr="00D666C1">
        <w:rPr>
          <w:bCs/>
          <w:sz w:val="20"/>
          <w:szCs w:val="20"/>
          <w:lang w:val="en-US"/>
        </w:rPr>
        <w:t>Studopedia</w:t>
      </w:r>
      <w:proofErr w:type="spellEnd"/>
      <w:r w:rsidR="0084201A" w:rsidRPr="00D666C1">
        <w:rPr>
          <w:bCs/>
          <w:sz w:val="20"/>
          <w:szCs w:val="20"/>
        </w:rPr>
        <w:t>.</w:t>
      </w:r>
      <w:proofErr w:type="spellStart"/>
      <w:r w:rsidR="0084201A" w:rsidRPr="00D666C1">
        <w:rPr>
          <w:bCs/>
          <w:sz w:val="20"/>
          <w:szCs w:val="20"/>
          <w:lang w:val="en-US"/>
        </w:rPr>
        <w:t>ru</w:t>
      </w:r>
      <w:proofErr w:type="spellEnd"/>
    </w:p>
    <w:p w:rsidR="0084201A" w:rsidRPr="00D666C1" w:rsidRDefault="0084201A" w:rsidP="00F419E1">
      <w:pPr>
        <w:shd w:val="clear" w:color="auto" w:fill="FFFFFF"/>
        <w:textAlignment w:val="baseline"/>
      </w:pPr>
    </w:p>
    <w:p w:rsidR="00D666C1" w:rsidRDefault="00D666C1" w:rsidP="00F419E1">
      <w:pPr>
        <w:shd w:val="clear" w:color="auto" w:fill="FFFFFF"/>
        <w:textAlignment w:val="baseline"/>
        <w:sectPr w:rsidR="00D666C1" w:rsidSect="00F419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201A" w:rsidRPr="00F419E1" w:rsidRDefault="0084201A" w:rsidP="00F419E1">
      <w:pPr>
        <w:jc w:val="both"/>
        <w:rPr>
          <w:rFonts w:eastAsia="Calibri"/>
          <w:u w:val="single"/>
          <w:lang w:eastAsia="en-US"/>
        </w:rPr>
      </w:pPr>
      <w:r w:rsidRPr="00F419E1">
        <w:rPr>
          <w:rFonts w:eastAsia="Calibri"/>
          <w:u w:val="single"/>
          <w:lang w:eastAsia="en-US"/>
        </w:rPr>
        <w:lastRenderedPageBreak/>
        <w:t>Инструмент</w:t>
      </w:r>
      <w:r w:rsidR="00F419E1">
        <w:rPr>
          <w:rFonts w:eastAsia="Calibri"/>
          <w:u w:val="single"/>
          <w:lang w:eastAsia="en-US"/>
        </w:rPr>
        <w:t xml:space="preserve"> </w:t>
      </w:r>
      <w:r w:rsidRPr="00F419E1">
        <w:rPr>
          <w:rFonts w:eastAsia="Calibri"/>
          <w:u w:val="single"/>
          <w:lang w:eastAsia="en-US"/>
        </w:rPr>
        <w:t>проверки</w:t>
      </w:r>
    </w:p>
    <w:p w:rsidR="0084201A" w:rsidRPr="00F419E1" w:rsidRDefault="00750C4B" w:rsidP="00F419E1">
      <w:pPr>
        <w:rPr>
          <w:rFonts w:eastAsia="Calibri"/>
          <w:lang w:eastAsia="en-US"/>
        </w:rPr>
      </w:pPr>
      <w:r>
        <w:rPr>
          <w:b/>
          <w:bCs/>
        </w:rPr>
      </w:r>
      <w:r>
        <w:rPr>
          <w:b/>
          <w:bCs/>
        </w:rPr>
        <w:pict>
          <v:group id="Группа 3" o:spid="_x0000_s1052" style="width:701.1pt;height:368.85pt;mso-position-horizontal-relative:char;mso-position-vertical-relative:line" coordsize="89041,4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">
            <v:rect id="Прямоугольник 4" o:spid="_x0000_s1053" style="position:absolute;left:29771;width:31152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84F58">
                      <w:rPr>
                        <w:b/>
                        <w:sz w:val="28"/>
                        <w:szCs w:val="28"/>
                      </w:rPr>
                      <w:t>Материалы</w:t>
                    </w:r>
                  </w:p>
                </w:txbxContent>
              </v:textbox>
            </v:rect>
            <v:rect id="Прямоугольник 5" o:spid="_x0000_s1054" style="position:absolute;left:6273;top:9037;width:14719;height:1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jc w:val="center"/>
                    </w:pPr>
                    <w:r w:rsidRPr="00484F58">
                      <w:rPr>
                        <w:rFonts w:eastAsiaTheme="minorEastAsia"/>
                        <w:bCs/>
                      </w:rPr>
                      <w:t>Диамагнитные</w:t>
                    </w:r>
                  </w:p>
                </w:txbxContent>
              </v:textbox>
            </v:rect>
            <v:rect id="Прямоугольник 6" o:spid="_x0000_s1055" style="position:absolute;left:22966;top:9037;width:15049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  <w:r w:rsidRPr="00484F58">
                      <w:rPr>
                        <w:rFonts w:eastAsiaTheme="minorEastAsia"/>
                        <w:bCs/>
                      </w:rPr>
                      <w:t>Парамагнитные</w:t>
                    </w:r>
                  </w:p>
                </w:txbxContent>
              </v:textbox>
            </v:rect>
            <v:rect id="Прямоугольник 7" o:spid="_x0000_s1056" style="position:absolute;left:39446;top:9037;width:15586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</w:pPr>
                    <w:r w:rsidRPr="00484F58">
                      <w:rPr>
                        <w:rFonts w:eastAsiaTheme="minorEastAsia"/>
                        <w:bCs/>
                      </w:rPr>
                      <w:t>Ферромагнитные</w:t>
                    </w:r>
                  </w:p>
                </w:txbxContent>
              </v:textbox>
            </v:rect>
            <v:rect id="Прямоугольник 8" o:spid="_x0000_s1057" style="position:absolute;left:56458;top:9037;width:14859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  <w:r w:rsidRPr="00484F58">
                      <w:rPr>
                        <w:rFonts w:eastAsiaTheme="minorEastAsia"/>
                        <w:bCs/>
                      </w:rPr>
                      <w:t>Антиферромагни</w:t>
                    </w:r>
                    <w:r w:rsidRPr="00484F58">
                      <w:rPr>
                        <w:rFonts w:eastAsiaTheme="minorEastAsia"/>
                        <w:bCs/>
                      </w:rPr>
                      <w:t>т</w:t>
                    </w:r>
                    <w:r w:rsidRPr="00484F58">
                      <w:rPr>
                        <w:rFonts w:eastAsiaTheme="minorEastAsia"/>
                        <w:bCs/>
                      </w:rPr>
                      <w:t>ные</w:t>
                    </w:r>
                  </w:p>
                </w:txbxContent>
              </v:textbox>
            </v:rect>
            <v:rect id="Прямоугольник 9" o:spid="_x0000_s1058" style="position:absolute;left:73258;top:9037;width:15780;height:1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  <w:r w:rsidRPr="00484F58">
                      <w:rPr>
                        <w:rFonts w:eastAsiaTheme="minorEastAsia"/>
                        <w:bCs/>
                      </w:rPr>
                      <w:t>Ферримагнитные</w:t>
                    </w:r>
                  </w:p>
                </w:txbxContent>
              </v:textbox>
            </v:rect>
            <v:rect id="Прямоугольник 10" o:spid="_x0000_s1059" style="position:absolute;top:7230;width:4465;height:16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sxsIA&#10;AADbAAAADwAAAGRycy9kb3ducmV2LnhtbESPQW/CMAyF75P4D5GRdhspMCFUCAgmwbgOdtnNNKap&#10;aJyuCbT8e3yYtJut9/ze5+W697W6UxurwAbGowwUcRFsxaWB79PubQ4qJmSLdWAy8KAI69XgZYm5&#10;DR1/0f2YSiUhHHM04FJqcq1j4chjHIWGWLRLaD0mWdtS2xY7Cfe1nmTZTHusWBocNvThqLgeb97A&#10;bnaZ/zbZafvD3V7H8/TwSe7dmNdhv1mAStSnf/Pf9cEKvtDL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5OzGwgAAANsAAAAPAAAAAAAAAAAAAAAAAJgCAABkcnMvZG93&#10;bnJldi54bWxQSwUGAAAAAAQABAD1AAAAhwMAAAAA&#10;" fillcolor="white [3201]" strokecolor="white [3212]" strokeweight=".25pt">
              <v:textbox style="layout-flow:vertical;mso-layout-flow-alt:bottom-to-top">
                <w:txbxContent>
                  <w:p w:rsidR="00D666C1" w:rsidRPr="00484F58" w:rsidRDefault="00D666C1" w:rsidP="00D666C1">
                    <w:pPr>
                      <w:jc w:val="center"/>
                      <w:rPr>
                        <w:b/>
                      </w:rPr>
                    </w:pPr>
                    <w:r w:rsidRPr="00484F58">
                      <w:rPr>
                        <w:b/>
                      </w:rPr>
                      <w:t>Группы</w:t>
                    </w:r>
                  </w:p>
                </w:txbxContent>
              </v:textbox>
            </v:rect>
            <v:rect id="Прямоугольник 11" o:spid="_x0000_s1060" style="position:absolute;left:531;top:26581;width:3905;height:15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JXcAA&#10;AADbAAAADwAAAGRycy9kb3ducmV2LnhtbERPTWvCQBC9F/wPywi9NRttCSG6igpWr4299DZmx2ww&#10;OxuzWxP/fbdQ6G0e73OW69G24k69bxwrmCUpCOLK6YZrBZ+n/UsOwgdkja1jUvAgD+vV5GmJhXYD&#10;f9C9DLWIIewLVGBC6AopfWXIok9cRxy5i+sthgj7WuoehxhuWzlP00xabDg2GOxoZ6i6lt9WwT67&#10;5LcuPW2/eHiX/vx6PJB5U+p5Om4WIAKN4V/85z7qOH8Gv7/E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hJXcAAAADbAAAADwAAAAAAAAAAAAAAAACYAgAAZHJzL2Rvd25y&#10;ZXYueG1sUEsFBgAAAAAEAAQA9QAAAIUDAAAAAA==&#10;" fillcolor="white [3201]" strokecolor="white [3212]" strokeweight=".25pt">
              <v:textbox style="layout-flow:vertical;mso-layout-flow-alt:bottom-to-top">
                <w:txbxContent>
                  <w:p w:rsidR="00D666C1" w:rsidRPr="00484F58" w:rsidRDefault="00D666C1" w:rsidP="00D666C1">
                    <w:pPr>
                      <w:jc w:val="center"/>
                      <w:rPr>
                        <w:b/>
                      </w:rPr>
                    </w:pPr>
                    <w:r w:rsidRPr="00484F58">
                      <w:rPr>
                        <w:b/>
                      </w:rPr>
                      <w:t xml:space="preserve">Примеры </w:t>
                    </w:r>
                  </w:p>
                </w:txbxContent>
              </v:textbox>
            </v:rect>
            <v:rect id="Прямоугольник 12" o:spid="_x0000_s1061" style="position:absolute;left:6273;top:25305;width:14763;height:21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AB8EA&#10;AADbAAAADwAAAGRycy9kb3ducmV2LnhtbERPS2vCQBC+C/0PyxR6kbqroNg0GymK0EuhPig9Dtlp&#10;EpqdDdlR47/vCgVv8/E9J18NvlVn6mMT2MJ0YkARl8E1XFk4HrbPS1BRkB22gcnClSKsiodRjpkL&#10;F97ReS+VSiEcM7RQi3SZ1rGsyWOchI44cT+h9ygJ9pV2PV5SuG/1zJiF9thwaqixo3VN5e/+5C24&#10;SJrGZD7l+2u+kev6Y+fMi7VPj8PbKyihQe7if/e7S/NncPslHa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3gAfBAAAA2wAAAA8AAAAAAAAAAAAAAAAAmAIAAGRycy9kb3du&#10;cmV2LnhtbFBLBQYAAAAABAAEAPUAAACG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</w:pPr>
                    <w:r w:rsidRPr="00484F58">
                      <w:rPr>
                        <w:rFonts w:eastAsiaTheme="minorEastAsia"/>
                        <w:bCs/>
                      </w:rPr>
                      <w:t>Инертные газы в</w:t>
                    </w:r>
                    <w:r w:rsidRPr="00484F58">
                      <w:rPr>
                        <w:rFonts w:eastAsiaTheme="minorEastAsia"/>
                        <w:bCs/>
                      </w:rPr>
                      <w:t>о</w:t>
                    </w:r>
                    <w:r w:rsidRPr="00484F58">
                      <w:rPr>
                        <w:rFonts w:eastAsiaTheme="minorEastAsia"/>
                        <w:bCs/>
                      </w:rPr>
                      <w:t>дород, медь, цинк, свинец</w:t>
                    </w:r>
                  </w:p>
                </w:txbxContent>
              </v:textbox>
            </v:rect>
            <v:rect id="Прямоугольник 13" o:spid="_x0000_s1062" style="position:absolute;left:22966;top:25305;width:15049;height:21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  <w:r w:rsidRPr="00484F58">
                      <w:rPr>
                        <w:rFonts w:eastAsiaTheme="minorEastAsia"/>
                        <w:bCs/>
                      </w:rPr>
                      <w:t>Натрий, редкоз</w:t>
                    </w:r>
                    <w:r w:rsidRPr="00484F58">
                      <w:rPr>
                        <w:rFonts w:eastAsiaTheme="minorEastAsia"/>
                        <w:bCs/>
                      </w:rPr>
                      <w:t>е</w:t>
                    </w:r>
                    <w:r w:rsidRPr="00484F58">
                      <w:rPr>
                        <w:rFonts w:eastAsiaTheme="minorEastAsia"/>
                        <w:bCs/>
                      </w:rPr>
                      <w:t>мельные элементы</w:t>
                    </w:r>
                  </w:p>
                </w:txbxContent>
              </v:textbox>
            </v:rect>
            <v:rect id="Прямоугольник 14" o:spid="_x0000_s1063" style="position:absolute;left:39446;top:25305;width:15590;height:21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96MAA&#10;AADbAAAADwAAAGRycy9kb3ducmV2LnhtbERPS2sCMRC+F/wPYQq9FE1aq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K96MAAAADbAAAADwAAAAAAAAAAAAAAAACYAgAAZHJzL2Rvd25y&#10;ZXYueG1sUEsFBgAAAAAEAAQA9QAAAIUDAAAAAA=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</w:pPr>
                    <w:r w:rsidRPr="00484F58">
                      <w:rPr>
                        <w:rFonts w:eastAsiaTheme="minorEastAsia"/>
                        <w:bCs/>
                      </w:rPr>
                      <w:t>Железо, никель, к</w:t>
                    </w:r>
                    <w:r w:rsidRPr="00484F58">
                      <w:rPr>
                        <w:rFonts w:eastAsiaTheme="minorEastAsia"/>
                        <w:bCs/>
                      </w:rPr>
                      <w:t>о</w:t>
                    </w:r>
                    <w:r w:rsidRPr="00484F58">
                      <w:rPr>
                        <w:rFonts w:eastAsiaTheme="minorEastAsia"/>
                        <w:bCs/>
                      </w:rPr>
                      <w:t>бальт, сплавы на их основе</w:t>
                    </w:r>
                  </w:p>
                </w:txbxContent>
              </v:textbox>
            </v:rect>
            <v:rect id="Прямоугольник 15" o:spid="_x0000_s1064" style="position:absolute;left:56458;top:25305;width:14859;height:21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Yc8EA&#10;AADbAAAADwAAAGRycy9kb3ducmV2LnhtbERPS2vCQBC+F/oflil4KbpbQalpNlIshV4EH0U8Dtlp&#10;EpqdDdmpxn/fFQRv8/E9J18OvlUn6mMT2MLLxIAiLoNruLLwvf8cv4KKguywDUwWLhRhWTw+5Ji5&#10;cOYtnXZSqRTCMUMLtUiXaR3LmjzGSeiIE/cTeo+SYF9p1+M5hftWT42Za48Np4YaO1rVVP7u/rwF&#10;F0nTM5mNHA+zD7ms1ltnFtaOnob3N1BCg9zFN/eXS/NncP0lHa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eGHPBAAAA2wAAAA8AAAAAAAAAAAAAAAAAmAIAAGRycy9kb3du&#10;cmV2LnhtbFBLBQYAAAAABAAEAPUAAACGAwAAAAA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  <w:r w:rsidRPr="00484F58">
                      <w:rPr>
                        <w:rFonts w:eastAsiaTheme="minorEastAsia"/>
                        <w:bCs/>
                      </w:rPr>
                      <w:t>Редкоземельные металлы, хром, марганец</w:t>
                    </w:r>
                  </w:p>
                </w:txbxContent>
              </v:textbox>
            </v:rect>
            <v:rect id="Прямоугольник 16" o:spid="_x0000_s1065" style="position:absolute;left:73258;top:25305;width:15783;height:21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GBMAA&#10;AADbAAAADwAAAGRycy9kb3ducmV2LnhtbERPTWvCQBC9F/wPywi9FN1toVJjNiKWgpdC1SIeh+yY&#10;BLOzITvV+O/dQqG3ebzPyZeDb9WF+tgEtvA8NaCIy+Aarix87z8mb6CiIDtsA5OFG0VYFqOHHDMX&#10;rryly04qlUI4ZmihFukyrWNZk8c4DR1x4k6h9ygJ9pV2PV5TuG/1izEz7bHh1FBjR+uayvPux1tw&#10;kTQ9kfmS4+H1XW7rz60zc2sfx8NqAUpokH/xn3vj0vwZ/P6SDt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yGBMAAAADbAAAADwAAAAAAAAAAAAAAAACYAgAAZHJzL2Rvd25y&#10;ZXYueG1sUEsFBgAAAAAEAAQA9QAAAIUDAAAAAA==&#10;" fillcolor="white [3201]" strokecolor="black [3213]" strokeweight=".25pt">
              <v:textbox>
                <w:txbxContent>
                  <w:p w:rsidR="00D666C1" w:rsidRPr="00484F58" w:rsidRDefault="00D666C1" w:rsidP="00D666C1">
                    <w:pPr>
                      <w:spacing w:line="276" w:lineRule="auto"/>
                      <w:jc w:val="center"/>
                      <w:rPr>
                        <w:bCs/>
                      </w:rPr>
                    </w:pPr>
                    <w:r w:rsidRPr="00484F58">
                      <w:rPr>
                        <w:bCs/>
                      </w:rPr>
                      <w:t xml:space="preserve">Смеси окиси железа </w:t>
                    </w:r>
                    <w:r w:rsidRPr="00484F58">
                      <w:rPr>
                        <w:rFonts w:eastAsiaTheme="minorEastAsia"/>
                        <w:bCs/>
                      </w:rPr>
                      <w:t>Fe</w:t>
                    </w:r>
                    <w:r w:rsidRPr="00484F58">
                      <w:rPr>
                        <w:rFonts w:eastAsiaTheme="minorEastAsia"/>
                        <w:bCs/>
                        <w:vertAlign w:val="subscript"/>
                      </w:rPr>
                      <w:t>2</w:t>
                    </w:r>
                    <w:r w:rsidRPr="00484F58">
                      <w:rPr>
                        <w:rFonts w:eastAsiaTheme="minorEastAsia"/>
                        <w:bCs/>
                      </w:rPr>
                      <w:t>O</w:t>
                    </w:r>
                    <w:r w:rsidRPr="00484F58">
                      <w:rPr>
                        <w:rFonts w:eastAsiaTheme="minorEastAsia"/>
                        <w:bCs/>
                        <w:vertAlign w:val="subscript"/>
                      </w:rPr>
                      <w:t>3</w:t>
                    </w:r>
                    <w:r w:rsidRPr="00484F58">
                      <w:rPr>
                        <w:bCs/>
                      </w:rPr>
                      <w:t xml:space="preserve"> </w:t>
                    </w:r>
                    <w:r w:rsidRPr="00484F58">
                      <w:rPr>
                        <w:rFonts w:eastAsiaTheme="minorEastAsia"/>
                        <w:bCs/>
                      </w:rPr>
                      <w:t>с окислами других металлов</w:t>
                    </w:r>
                  </w:p>
                </w:txbxContent>
              </v:textbox>
            </v:rect>
            <v:line id="Прямая соединительная линия 17" o:spid="_x0000_s1066" style="position:absolute;visibility:visible;mso-wrap-style:square" from="13503,21903" to="13503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efI78AAADbAAAADwAAAGRycy9kb3ducmV2LnhtbERPzYrCMBC+C75DGGFvmrq7qFSjiLAo&#10;rherDzA2Y1tsJqWJNr69WVjwNh/f7yxWwdTiQa2rLCsYjxIQxLnVFRcKzqef4QyE88gaa8uk4EkO&#10;Vst+b4Gpth0f6ZH5QsQQdikqKL1vUildXpJBN7INceSutjXoI2wLqVvsYrip5WeSTKTBimNDiQ1t&#10;Sspv2d0o+DWXwyHff4cbmdlX6E6Mttoq9TEI6zkIT8G/xf/unY7zp/D3SzxAL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6efI78AAADbAAAADwAAAAAAAAAAAAAAAACh&#10;AgAAZHJzL2Rvd25yZXYueG1sUEsFBgAAAAAEAAQA+QAAAI0DAAAAAA==&#10;" strokecolor="black [3213]" strokeweight=".25pt">
              <v:stroke startarrow="oval" endarrow="oval"/>
            </v:line>
            <v:line id="Прямая соединительная линия 18" o:spid="_x0000_s1067" style="position:absolute;visibility:visible;mso-wrap-style:square" from="46676,21903" to="46676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gLUcIAAADbAAAADwAAAGRycy9kb3ducmV2LnhtbESPQWvCQBCF70L/wzJCb7qxSpHoRkqh&#10;KNVL1R8wZqdJSHY2ZFez/fedQ6G3Gd6b977Z7pLr1IOG0Hg2sJhnoIhLbxuuDFwvH7M1qBCRLXae&#10;ycAPBdgVT5Mt5taP/EWPc6yUhHDI0UAdY59rHcqaHIa574lF+/aDwyjrUGk74CjhrtMvWfaqHTYs&#10;DTX29F5T2Z7vzsDR3U6n8nOVWnLrZRovjL7ZG/M8TW8bUJFS/Df/XR+s4Aus/CID6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gLUcIAAADbAAAADwAAAAAAAAAAAAAA&#10;AAChAgAAZHJzL2Rvd25yZXYueG1sUEsFBgAAAAAEAAQA+QAAAJADAAAAAA==&#10;" strokecolor="black [3213]" strokeweight=".25pt">
              <v:stroke startarrow="oval" endarrow="oval"/>
            </v:line>
            <v:line id="Прямая соединительная линия 19" o:spid="_x0000_s1068" style="position:absolute;visibility:visible;mso-wrap-style:square" from="29983,21903" to="29983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uysAAAADbAAAADwAAAGRycy9kb3ducmV2LnhtbERPzWrCQBC+F3yHZYTe6sZWio2uoRSK&#10;Ur2Y9AHG7JgEs7Mhuybr23cFobf5+H5nnQXTioF611hWMJ8lIIhLqxuuFPwW3y9LEM4ja2wtk4Ib&#10;Ocg2k6c1ptqOfKQh95WIIexSVFB736VSurImg25mO+LInW1v0EfYV1L3OMZw08rXJHmXBhuODTV2&#10;9FVTecmvRsHenA6H8mcRLmSWb2EsGG2zVep5Gj5XIDwF/y9+uHc6zv+A+y/x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0rsrAAAAA2wAAAA8AAAAAAAAAAAAAAAAA&#10;oQIAAGRycy9kb3ducmV2LnhtbFBLBQYAAAAABAAEAPkAAACOAwAAAAA=&#10;" strokecolor="black [3213]" strokeweight=".25pt">
              <v:stroke startarrow="oval" endarrow="oval"/>
            </v:line>
            <v:line id="Прямая соединительная линия 20" o:spid="_x0000_s1069" style="position:absolute;visibility:visible;mso-wrap-style:square" from="63370,21903" to="63370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N6r4AAADbAAAADwAAAGRycy9kb3ducmV2LnhtbERPzYrCMBC+C/sOYRa8aaorItVUZGFx&#10;US/WfYDZZmxLm0lpoo1vbw6Cx4/vf7MNphV36l1tWcFsmoAgLqyuuVTwd/mZrEA4j6yxtUwKHuRg&#10;m32MNphqO/CZ7rkvRQxhl6KCyvsuldIVFRl0U9sRR+5qe4M+wr6UuschhptWzpNkKQ3WHBsq7Oi7&#10;oqLJb0bB0fyfTsVhERoyq68wXBhtvVdq/Bl2axCegn+LX+5frWAe18cv8QfI7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Is3qvgAAANsAAAAPAAAAAAAAAAAAAAAAAKEC&#10;AABkcnMvZG93bnJldi54bWxQSwUGAAAAAAQABAD5AAAAjAMAAAAA&#10;" strokecolor="black [3213]" strokeweight=".25pt">
              <v:stroke startarrow="oval" endarrow="oval"/>
            </v:line>
            <v:line id="Прямая соединительная линия 21" o:spid="_x0000_s1070" style="position:absolute;visibility:visible;mso-wrap-style:square" from="80382,21903" to="80382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5occIAAADbAAAADwAAAGRycy9kb3ducmV2LnhtbESP0WrCQBRE3wv9h+UKvtVNYimSuooU&#10;RNG8VP2Aa/Y2CWbvhuyarH/vFgp9HGbmDLNcB9OKgXrXWFaQzhIQxKXVDVcKLuft2wKE88gaW8uk&#10;4EEO1qvXlyXm2o78TcPJVyJC2OWooPa+y6V0ZU0G3cx2xNH7sb1BH2VfSd3jGOGmlVmSfEiDDceF&#10;Gjv6qqm8ne5GwdFci6I8vIcbmcU8jGdG2+yUmk7C5hOEp+D/w3/tvVaQpfD7Jf4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5occIAAADbAAAADwAAAAAAAAAAAAAA&#10;AAChAgAAZHJzL2Rvd25yZXYueG1sUEsFBgAAAAAEAAQA+QAAAJADAAAAAA==&#10;" strokecolor="black [3213]" strokeweight=".25pt">
              <v:stroke startarrow="oval" endarrow="oval"/>
            </v:line>
            <v:line id="Прямая соединительная линия 22" o:spid="_x0000_s1071" style="position:absolute;visibility:visible;mso-wrap-style:square" from="13503,6592" to="13503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zOMMAAADbAAAADwAAAGRycy9kb3ducmV2LnhtbESPQWvCQBSE74L/YXlCL9JszMFKzCoi&#10;FHoqJPbg8TX7zAazb0N2TdJ/3y0UPA4z8w1THGfbiZEG3zpWsElSEMS10y03Cr4u7687ED4ga+wc&#10;k4If8nA8LBcF5tpNXNJYhUZECPscFZgQ+lxKXxuy6BPXE0fv5gaLIcqhkXrAKcJtJ7M03UqLLccF&#10;gz2dDdX36mEVVCU2l40fv8+l7/q36fE5X+VaqZfVfNqDCDSHZ/i//aEVZBn8fYk/QB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DczjDAAAA2wAAAA8AAAAAAAAAAAAA&#10;AAAAoQIAAGRycy9kb3ducmV2LnhtbFBLBQYAAAAABAAEAPkAAACRAwAAAAA=&#10;" strokecolor="black [3213]" strokeweight=".25pt">
              <v:stroke endarrow="open"/>
            </v:line>
            <v:line id="Прямая соединительная линия 23" o:spid="_x0000_s1072" style="position:absolute;visibility:visible;mso-wrap-style:square" from="13503,6592" to="79637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U6+8IAAADb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kr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U6+8IAAADbAAAADwAAAAAAAAAAAAAA&#10;AAChAgAAZHJzL2Rvd25yZXYueG1sUEsFBgAAAAAEAAQA+QAAAJADAAAAAA==&#10;" strokecolor="black [3213]" strokeweight=".25pt"/>
            <v:line id="Прямая соединительная линия 24" o:spid="_x0000_s1073" style="position:absolute;visibility:visible;mso-wrap-style:square" from="29771,6592" to="29771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ZO18IAAADbAAAADwAAAGRycy9kb3ducmV2LnhtbESPQYvCMBSE78L+h/AW9iKaVkS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ZO18IAAADbAAAADwAAAAAAAAAAAAAA&#10;AAChAgAAZHJzL2Rvd25yZXYueG1sUEsFBgAAAAAEAAQA+QAAAJADAAAAAA==&#10;" strokecolor="black [3213]" strokeweight=".25pt">
              <v:stroke endarrow="open"/>
            </v:line>
            <v:line id="Прямая соединительная линия 25" o:spid="_x0000_s1074" style="position:absolute;visibility:visible;mso-wrap-style:square" from="47633,6592" to="47633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rrTMIAAADbAAAADwAAAGRycy9kb3ducmV2LnhtbESPQYvCMBSE78L+h/AW9iKaVlC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rrTMIAAADbAAAADwAAAAAAAAAAAAAA&#10;AAChAgAAZHJzL2Rvd25yZXYueG1sUEsFBgAAAAAEAAQA+QAAAJADAAAAAA==&#10;" strokecolor="black [3213]" strokeweight=".25pt">
              <v:stroke endarrow="open"/>
            </v:line>
            <v:line id="Прямая соединительная линия 26" o:spid="_x0000_s1075" style="position:absolute;visibility:visible;mso-wrap-style:square" from="63370,6592" to="63370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1O8MAAADbAAAADwAAAGRycy9kb3ducmV2LnhtbESPzWrDMBCE74W8g9hCL6WWnUMaXMuh&#10;BAI9Fez0kOPG2sqm1spY8k/fvioEchxm5humOKy2FzONvnOsIEtSEMSN0x0bBV/n08sehA/IGnvH&#10;pOCXPBzKzUOBuXYLVzTXwYgIYZ+jgjaEIZfSNy1Z9IkbiKP37UaLIcrRSD3iEuG2l9s03UmLHceF&#10;Fgc6ttT81JNVUFdozpmfr8fK98PrMn2uF/ms1NPj+v4GItAa7uFb+0Mr2O7g/0v8Ab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4dTvDAAAA2wAAAA8AAAAAAAAAAAAA&#10;AAAAoQIAAGRycy9kb3ducmV2LnhtbFBLBQYAAAAABAAEAPkAAACRAwAAAAA=&#10;" strokecolor="black [3213]" strokeweight=".25pt">
              <v:stroke endarrow="open"/>
            </v:line>
            <v:line id="Прямая соединительная линия 27" o:spid="_x0000_s1076" style="position:absolute;visibility:visible;mso-wrap-style:square" from="79744,6592" to="79744,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QoMMAAADbAAAADwAAAGRycy9kb3ducmV2LnhtbESPzWrDMBCE74W8g9hCL6WWnUMTXMuh&#10;BAI5Fez0kOPG2sqm1spY8k/evioUehxm5humOKy2FzONvnOsIEtSEMSN0x0bBZ+X08sehA/IGnvH&#10;pOBOHg7l5qHAXLuFK5rrYESEsM9RQRvCkEvpm5Ys+sQNxNH7cqPFEOVopB5xiXDby22avkqLHceF&#10;Fgc6ttR815NVUFdoLpmfb8fK98NumT7Wq3xW6ulxfX8DEWgN/+G/9lkr2O7g90v8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00KDDAAAA2wAAAA8AAAAAAAAAAAAA&#10;AAAAoQIAAGRycy9kb3ducmV2LnhtbFBLBQYAAAAABAAEAPkAAACRAwAAAAA=&#10;" strokecolor="black [3213]" strokeweight=".25pt">
              <v:stroke endarrow="open"/>
            </v:line>
            <v:line id="Прямая соединительная линия 28" o:spid="_x0000_s1077" style="position:absolute;visibility:visible;mso-wrap-style:square" from="44869,4465" to="44869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oir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Hxi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hqIq9AAAA2wAAAA8AAAAAAAAAAAAAAAAAoQIA&#10;AGRycy9kb3ducmV2LnhtbFBLBQYAAAAABAAEAPkAAACLAwAAAAA=&#10;" strokecolor="black [3213]" strokeweight=".25pt"/>
            <w10:wrap type="none"/>
            <w10:anchorlock/>
          </v:group>
        </w:pict>
      </w:r>
    </w:p>
    <w:p w:rsidR="00D666C1" w:rsidRDefault="00D666C1" w:rsidP="00F419E1">
      <w:pPr>
        <w:autoSpaceDE w:val="0"/>
        <w:autoSpaceDN w:val="0"/>
        <w:adjustRightInd w:val="0"/>
        <w:ind w:firstLine="355"/>
        <w:rPr>
          <w:b/>
          <w:bCs/>
        </w:rPr>
      </w:pPr>
    </w:p>
    <w:p w:rsidR="00D666C1" w:rsidRDefault="00D666C1" w:rsidP="00F419E1">
      <w:pPr>
        <w:autoSpaceDE w:val="0"/>
        <w:autoSpaceDN w:val="0"/>
        <w:adjustRightInd w:val="0"/>
        <w:ind w:firstLine="355"/>
        <w:rPr>
          <w:b/>
          <w:bCs/>
        </w:rPr>
        <w:sectPr w:rsidR="00D666C1" w:rsidSect="00D666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4201A" w:rsidRPr="00F419E1" w:rsidRDefault="0084201A" w:rsidP="00F419E1">
      <w:pPr>
        <w:autoSpaceDE w:val="0"/>
        <w:autoSpaceDN w:val="0"/>
        <w:adjustRightInd w:val="0"/>
        <w:ind w:firstLine="355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C4095" w:rsidRPr="00F419E1" w:rsidTr="003C4095">
        <w:tc>
          <w:tcPr>
            <w:tcW w:w="7763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19E1">
              <w:rPr>
                <w:bCs/>
                <w:sz w:val="24"/>
                <w:szCs w:val="24"/>
              </w:rPr>
              <w:t>За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каждую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верно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названную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группу</w:t>
            </w:r>
          </w:p>
        </w:tc>
        <w:tc>
          <w:tcPr>
            <w:tcW w:w="1808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19E1">
              <w:rPr>
                <w:bCs/>
                <w:sz w:val="24"/>
                <w:szCs w:val="24"/>
              </w:rPr>
              <w:t>1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балл</w:t>
            </w:r>
          </w:p>
        </w:tc>
      </w:tr>
      <w:tr w:rsidR="003C4095" w:rsidRPr="00F419E1" w:rsidTr="003C4095">
        <w:tc>
          <w:tcPr>
            <w:tcW w:w="7763" w:type="dxa"/>
          </w:tcPr>
          <w:p w:rsidR="003C4095" w:rsidRPr="00F419E1" w:rsidRDefault="003C4095" w:rsidP="00066E30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4"/>
                <w:szCs w:val="24"/>
              </w:rPr>
            </w:pPr>
            <w:r w:rsidRPr="00F419E1">
              <w:rPr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jc w:val="right"/>
              <w:rPr>
                <w:bCs/>
                <w:i/>
                <w:sz w:val="24"/>
                <w:szCs w:val="24"/>
              </w:rPr>
            </w:pPr>
            <w:r w:rsidRPr="00F419E1">
              <w:rPr>
                <w:bCs/>
                <w:i/>
                <w:sz w:val="24"/>
                <w:szCs w:val="24"/>
              </w:rPr>
              <w:t>5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баллов</w:t>
            </w:r>
          </w:p>
        </w:tc>
      </w:tr>
      <w:tr w:rsidR="003C4095" w:rsidRPr="00F419E1" w:rsidTr="003C4095">
        <w:tc>
          <w:tcPr>
            <w:tcW w:w="7763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19E1">
              <w:rPr>
                <w:bCs/>
                <w:sz w:val="24"/>
                <w:szCs w:val="24"/>
              </w:rPr>
              <w:t>За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каждый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верный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и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полный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набор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примеров</w:t>
            </w:r>
          </w:p>
        </w:tc>
        <w:tc>
          <w:tcPr>
            <w:tcW w:w="1808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19E1">
              <w:rPr>
                <w:bCs/>
                <w:sz w:val="24"/>
                <w:szCs w:val="24"/>
              </w:rPr>
              <w:t>2</w:t>
            </w:r>
            <w:r w:rsidR="00F419E1">
              <w:rPr>
                <w:bCs/>
                <w:sz w:val="24"/>
                <w:szCs w:val="24"/>
              </w:rPr>
              <w:t xml:space="preserve"> </w:t>
            </w:r>
            <w:r w:rsidRPr="00F419E1">
              <w:rPr>
                <w:bCs/>
                <w:sz w:val="24"/>
                <w:szCs w:val="24"/>
              </w:rPr>
              <w:t>балла</w:t>
            </w:r>
          </w:p>
        </w:tc>
      </w:tr>
      <w:tr w:rsidR="003C4095" w:rsidRPr="00F419E1" w:rsidTr="003C4095">
        <w:tc>
          <w:tcPr>
            <w:tcW w:w="7763" w:type="dxa"/>
          </w:tcPr>
          <w:p w:rsidR="003C4095" w:rsidRPr="00F419E1" w:rsidRDefault="003C4095" w:rsidP="00066E30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4"/>
                <w:szCs w:val="24"/>
              </w:rPr>
            </w:pPr>
            <w:r w:rsidRPr="00F419E1">
              <w:rPr>
                <w:bCs/>
                <w:i/>
                <w:sz w:val="24"/>
                <w:szCs w:val="24"/>
              </w:rPr>
              <w:t>За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набор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примеров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с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одной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ошибкой,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пропуском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или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лишним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="00066E30">
              <w:rPr>
                <w:bCs/>
                <w:i/>
                <w:sz w:val="24"/>
                <w:szCs w:val="24"/>
              </w:rPr>
              <w:br/>
              <w:t xml:space="preserve">            </w:t>
            </w:r>
            <w:r w:rsidRPr="00F419E1">
              <w:rPr>
                <w:bCs/>
                <w:i/>
                <w:sz w:val="24"/>
                <w:szCs w:val="24"/>
              </w:rPr>
              <w:t>элементом</w:t>
            </w:r>
          </w:p>
        </w:tc>
        <w:tc>
          <w:tcPr>
            <w:tcW w:w="1808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jc w:val="right"/>
              <w:rPr>
                <w:bCs/>
                <w:i/>
                <w:sz w:val="24"/>
                <w:szCs w:val="24"/>
              </w:rPr>
            </w:pPr>
            <w:r w:rsidRPr="00F419E1">
              <w:rPr>
                <w:bCs/>
                <w:i/>
                <w:sz w:val="24"/>
                <w:szCs w:val="24"/>
              </w:rPr>
              <w:t>1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балл</w:t>
            </w:r>
          </w:p>
        </w:tc>
      </w:tr>
      <w:tr w:rsidR="003C4095" w:rsidRPr="00F419E1" w:rsidTr="003C4095">
        <w:tc>
          <w:tcPr>
            <w:tcW w:w="7763" w:type="dxa"/>
          </w:tcPr>
          <w:p w:rsidR="003C4095" w:rsidRPr="00F419E1" w:rsidRDefault="003C4095" w:rsidP="00066E30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4"/>
                <w:szCs w:val="24"/>
              </w:rPr>
            </w:pPr>
            <w:r w:rsidRPr="00F419E1">
              <w:rPr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jc w:val="right"/>
              <w:rPr>
                <w:bCs/>
                <w:i/>
                <w:sz w:val="24"/>
                <w:szCs w:val="24"/>
              </w:rPr>
            </w:pPr>
            <w:r w:rsidRPr="00F419E1">
              <w:rPr>
                <w:bCs/>
                <w:i/>
                <w:sz w:val="24"/>
                <w:szCs w:val="24"/>
              </w:rPr>
              <w:t>10</w:t>
            </w:r>
            <w:r w:rsidR="00F419E1">
              <w:rPr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Cs/>
                <w:i/>
                <w:sz w:val="24"/>
                <w:szCs w:val="24"/>
              </w:rPr>
              <w:t>баллов</w:t>
            </w:r>
          </w:p>
        </w:tc>
      </w:tr>
      <w:tr w:rsidR="003C4095" w:rsidRPr="00F419E1" w:rsidTr="003C4095">
        <w:tc>
          <w:tcPr>
            <w:tcW w:w="7763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F419E1">
              <w:rPr>
                <w:b/>
                <w:bCs/>
                <w:i/>
                <w:sz w:val="24"/>
                <w:szCs w:val="24"/>
              </w:rPr>
              <w:t>Максимальный</w:t>
            </w:r>
            <w:r w:rsidR="00F419E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/>
                <w:bCs/>
                <w:i/>
                <w:sz w:val="24"/>
                <w:szCs w:val="24"/>
              </w:rPr>
              <w:t>балл</w:t>
            </w:r>
          </w:p>
        </w:tc>
        <w:tc>
          <w:tcPr>
            <w:tcW w:w="1808" w:type="dxa"/>
          </w:tcPr>
          <w:p w:rsidR="003C4095" w:rsidRPr="00F419E1" w:rsidRDefault="003C4095" w:rsidP="00F419E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F419E1">
              <w:rPr>
                <w:b/>
                <w:bCs/>
                <w:i/>
                <w:sz w:val="24"/>
                <w:szCs w:val="24"/>
              </w:rPr>
              <w:t>15</w:t>
            </w:r>
            <w:r w:rsidR="00F419E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419E1">
              <w:rPr>
                <w:b/>
                <w:bCs/>
                <w:i/>
                <w:sz w:val="24"/>
                <w:szCs w:val="24"/>
              </w:rPr>
              <w:t>баллов</w:t>
            </w:r>
          </w:p>
        </w:tc>
      </w:tr>
    </w:tbl>
    <w:p w:rsidR="00B14376" w:rsidRPr="00F419E1" w:rsidRDefault="00B14376" w:rsidP="004C370C">
      <w:pPr>
        <w:autoSpaceDE w:val="0"/>
        <w:autoSpaceDN w:val="0"/>
        <w:adjustRightInd w:val="0"/>
      </w:pPr>
      <w:bookmarkStart w:id="0" w:name="_GoBack"/>
      <w:bookmarkEnd w:id="0"/>
    </w:p>
    <w:sectPr w:rsidR="00B14376" w:rsidRPr="00F419E1" w:rsidSect="00F419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0E09"/>
    <w:rsid w:val="0000027F"/>
    <w:rsid w:val="00066E30"/>
    <w:rsid w:val="00387971"/>
    <w:rsid w:val="003C4095"/>
    <w:rsid w:val="003F0E09"/>
    <w:rsid w:val="004534C5"/>
    <w:rsid w:val="0046387F"/>
    <w:rsid w:val="004C370C"/>
    <w:rsid w:val="006629AB"/>
    <w:rsid w:val="00750C4B"/>
    <w:rsid w:val="0084201A"/>
    <w:rsid w:val="00B14376"/>
    <w:rsid w:val="00C15917"/>
    <w:rsid w:val="00D15967"/>
    <w:rsid w:val="00D666C1"/>
    <w:rsid w:val="00F4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Прямая соединительная линия 22"/>
        <o:r id="V:Rule2" type="connector" idref="#Прямая соединительная линия 26"/>
        <o:r id="V:Rule3" type="connector" idref="#Прямая соединительная линия 23"/>
        <o:r id="V:Rule4" type="connector" idref="#Прямая соединительная линия 24"/>
        <o:r id="V:Rule5" type="connector" idref="#Прямая соединительная линия 21"/>
        <o:r id="V:Rule6" type="connector" idref="#Прямая соединительная линия 17"/>
        <o:r id="V:Rule7" type="connector" idref="#Прямая соединительная линия 27"/>
        <o:r id="V:Rule8" type="connector" idref="#Прямая соединительная линия 18"/>
        <o:r id="V:Rule9" type="connector" idref="#Прямая соединительная линия 28"/>
        <o:r id="V:Rule10" type="connector" idref="#Прямая соединительная линия 19"/>
        <o:r id="V:Rule11" type="connector" idref="#Прямая соединительная линия 20"/>
        <o:r id="V:Rule12" type="connector" idref="#Прямая соединительная линия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1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10</cp:revision>
  <cp:lastPrinted>2017-11-16T09:59:00Z</cp:lastPrinted>
  <dcterms:created xsi:type="dcterms:W3CDTF">2016-04-20T04:47:00Z</dcterms:created>
  <dcterms:modified xsi:type="dcterms:W3CDTF">2017-11-16T09:59:00Z</dcterms:modified>
</cp:coreProperties>
</file>