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A" w:rsidRPr="00F54904" w:rsidRDefault="00EA774A" w:rsidP="00F54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904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F54904">
        <w:rPr>
          <w:rFonts w:ascii="Times New Roman" w:hAnsi="Times New Roman" w:cs="Times New Roman"/>
          <w:i/>
          <w:sz w:val="24"/>
          <w:szCs w:val="24"/>
        </w:rPr>
        <w:tab/>
      </w:r>
      <w:r w:rsidRPr="00F54904">
        <w:rPr>
          <w:rFonts w:ascii="Times New Roman" w:hAnsi="Times New Roman" w:cs="Times New Roman"/>
          <w:sz w:val="24"/>
          <w:szCs w:val="24"/>
        </w:rPr>
        <w:t>И.А.</w:t>
      </w:r>
      <w:r w:rsidR="00F5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904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EA774A" w:rsidRPr="00F54904" w:rsidRDefault="00D4416C" w:rsidP="00F54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EA774A" w:rsidRPr="00F54904">
        <w:rPr>
          <w:rFonts w:ascii="Times New Roman" w:hAnsi="Times New Roman" w:cs="Times New Roman"/>
          <w:i/>
          <w:sz w:val="24"/>
          <w:szCs w:val="24"/>
        </w:rPr>
        <w:t>:</w:t>
      </w:r>
      <w:r w:rsidR="002727E4">
        <w:rPr>
          <w:rFonts w:ascii="Times New Roman" w:hAnsi="Times New Roman" w:cs="Times New Roman"/>
          <w:sz w:val="24"/>
          <w:szCs w:val="24"/>
        </w:rPr>
        <w:tab/>
      </w:r>
      <w:r w:rsidR="002727E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A774A" w:rsidRPr="00F54904">
        <w:rPr>
          <w:rFonts w:ascii="Times New Roman" w:hAnsi="Times New Roman" w:cs="Times New Roman"/>
          <w:sz w:val="24"/>
          <w:szCs w:val="24"/>
        </w:rPr>
        <w:t>Физика</w:t>
      </w:r>
    </w:p>
    <w:p w:rsidR="00EA774A" w:rsidRPr="00F54904" w:rsidRDefault="00EA774A" w:rsidP="00F549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904">
        <w:rPr>
          <w:rFonts w:ascii="Times New Roman" w:hAnsi="Times New Roman" w:cs="Times New Roman"/>
          <w:i/>
          <w:sz w:val="24"/>
          <w:szCs w:val="24"/>
        </w:rPr>
        <w:t>Тема:</w:t>
      </w:r>
      <w:r w:rsidR="00F54904">
        <w:rPr>
          <w:rFonts w:ascii="Times New Roman" w:hAnsi="Times New Roman" w:cs="Times New Roman"/>
          <w:i/>
          <w:sz w:val="24"/>
          <w:szCs w:val="24"/>
        </w:rPr>
        <w:tab/>
      </w:r>
      <w:r w:rsidR="00F54904">
        <w:rPr>
          <w:rFonts w:ascii="Times New Roman" w:hAnsi="Times New Roman" w:cs="Times New Roman"/>
          <w:i/>
          <w:sz w:val="24"/>
          <w:szCs w:val="24"/>
        </w:rPr>
        <w:tab/>
      </w:r>
      <w:r w:rsidR="00F54904">
        <w:rPr>
          <w:rFonts w:ascii="Times New Roman" w:hAnsi="Times New Roman" w:cs="Times New Roman"/>
          <w:i/>
          <w:sz w:val="24"/>
          <w:szCs w:val="24"/>
        </w:rPr>
        <w:tab/>
      </w:r>
      <w:r w:rsidRPr="00F5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регистрац</w:t>
      </w:r>
      <w:proofErr w:type="gramStart"/>
      <w:r w:rsidRPr="00F5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ио</w:t>
      </w:r>
      <w:proofErr w:type="gramEnd"/>
      <w:r w:rsidRPr="00F5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низирующих излучений</w:t>
      </w:r>
    </w:p>
    <w:p w:rsidR="00F54904" w:rsidRDefault="00F54904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98" w:rsidRDefault="00F36C98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74A" w:rsidRPr="00F54904" w:rsidRDefault="006369C1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Выполнив это задание вы </w:t>
      </w:r>
      <w:r w:rsidR="00EA774A"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узнаете, как </w:t>
      </w:r>
      <w:r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регистрируют заряженные частицы </w:t>
      </w:r>
      <w:proofErr w:type="gramStart"/>
      <w:r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EA774A"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EA774A"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A774A"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 берется информация о заряженных частицах.</w:t>
      </w:r>
    </w:p>
    <w:p w:rsidR="00EA774A" w:rsidRPr="00F54904" w:rsidRDefault="00EA774A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774A" w:rsidRPr="00F54904" w:rsidRDefault="00EA774A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прочи</w:t>
      </w:r>
      <w:r w:rsidR="00F5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тайте текст. Заполните таблицу.</w:t>
      </w:r>
    </w:p>
    <w:p w:rsidR="00EA774A" w:rsidRPr="00F54904" w:rsidRDefault="00EA774A" w:rsidP="00F549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268"/>
      </w:tblGrid>
      <w:tr w:rsidR="00F54904" w:rsidRPr="00F54904" w:rsidTr="00F36C98">
        <w:trPr>
          <w:jc w:val="center"/>
        </w:trPr>
        <w:tc>
          <w:tcPr>
            <w:tcW w:w="2235" w:type="dxa"/>
            <w:vAlign w:val="center"/>
          </w:tcPr>
          <w:p w:rsidR="00F83BB6" w:rsidRPr="00F54904" w:rsidRDefault="00F83BB6" w:rsidP="00F5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Название </w:t>
            </w:r>
            <w:r w:rsidR="00CC4FB1"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2409" w:type="dxa"/>
            <w:vAlign w:val="center"/>
          </w:tcPr>
          <w:p w:rsidR="00F83BB6" w:rsidRPr="00F54904" w:rsidRDefault="00CC4FB1" w:rsidP="00F5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 действия прибора (метода)</w:t>
            </w:r>
          </w:p>
        </w:tc>
        <w:tc>
          <w:tcPr>
            <w:tcW w:w="2268" w:type="dxa"/>
            <w:vAlign w:val="center"/>
          </w:tcPr>
          <w:p w:rsidR="00F83BB6" w:rsidRPr="00F54904" w:rsidRDefault="00F83BB6" w:rsidP="00F5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Рабочее вещество</w:t>
            </w:r>
          </w:p>
        </w:tc>
        <w:tc>
          <w:tcPr>
            <w:tcW w:w="2268" w:type="dxa"/>
            <w:vAlign w:val="center"/>
          </w:tcPr>
          <w:p w:rsidR="00F83BB6" w:rsidRPr="00F54904" w:rsidRDefault="00CC4FB1" w:rsidP="00F5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F54904" w:rsidRPr="00F54904" w:rsidTr="00F36C98">
        <w:trPr>
          <w:jc w:val="center"/>
        </w:trPr>
        <w:tc>
          <w:tcPr>
            <w:tcW w:w="2235" w:type="dxa"/>
          </w:tcPr>
          <w:p w:rsidR="00F83BB6" w:rsidRPr="00F54904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BB6" w:rsidRPr="00F54904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54904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54904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04" w:rsidRPr="00F36C98" w:rsidTr="00F36C98">
        <w:trPr>
          <w:jc w:val="center"/>
        </w:trPr>
        <w:tc>
          <w:tcPr>
            <w:tcW w:w="2235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04" w:rsidRPr="00F36C98" w:rsidTr="00F36C98">
        <w:trPr>
          <w:jc w:val="center"/>
        </w:trPr>
        <w:tc>
          <w:tcPr>
            <w:tcW w:w="2235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04" w:rsidRPr="00F36C98" w:rsidTr="00F36C98">
        <w:trPr>
          <w:jc w:val="center"/>
        </w:trPr>
        <w:tc>
          <w:tcPr>
            <w:tcW w:w="2235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3BB6" w:rsidRPr="00F36C98" w:rsidRDefault="00F83BB6" w:rsidP="00F36C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74A" w:rsidRPr="00F54904" w:rsidRDefault="00EA774A" w:rsidP="00F549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Методы наблюдения и регистрации элементарных частиц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разделения на ядерную физику и физику элементарных частиц не б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ло. С многообразием мира элементарных частиц физики столкнулись при изучении ядерных процессов. Выделение физики элементарных частиц в самостоятельную область исследов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произошло около 1950 г. Сегодня существуют два самостоятельных раздела физики: с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держание одного из них составляет изучение атомных ядер, а содержание другого 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природы, свойств и взаимных превращений элементарных частиц.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ознакомимся с устройствами, благодаря которым возникла и начала разв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физика атомного ядра и элементарных частиц. Это устройства для регистрации и из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столкновений и взаимных превращений ядер и элементарных частиц. Именно они д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людям необходимую информацию о микромире.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действия приборов для регистрации элементарных частиц.</w:t>
      </w:r>
      <w:r w:rsidR="00A97E30" w:rsidRPr="00F54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устройство, регистрирующее элементарные частицы или движущиеся атомные ядра, подо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заряженному ружью с взведенным курком. Небольшое усилие при нажатии на спусковой крючок ружья вызывает эффект,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сравнимый</w:t>
      </w:r>
      <w:proofErr w:type="gram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затраченным усилием, </w:t>
      </w:r>
      <w:r w:rsidR="00D44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выстрел.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прибор 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более или менее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</w:t>
      </w:r>
      <w:proofErr w:type="gram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макроскопическая система, которая может находиться в неустойчивом состоянии. При небольшом возмущении, вызва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пролетевшей частицей, начинается процесс перехода системы в новое, более устойчивое состояние. Этот процесс и позволяет регистрировать частицу. В настоящее время использ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множество различных методов регистрации частиц.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целей эксперимента и условий, в которых он проводится, примен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те или иные регистрирующие устройства, отличающиеся друг от друга по основным характеристикам.</w:t>
      </w:r>
    </w:p>
    <w:p w:rsidR="00694E12" w:rsidRPr="00F54904" w:rsidRDefault="00B80244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важнейших приборов для 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автоматического подсчета частиц является газ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разрядный счетчик Гейгера.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состоит из стеклянной трубки, покрытой изнутри металлическим слоем (к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тод), и тонкой металлической нити, идущей вдоль оси трубки (анод). Трубка заполняется г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обычно аргоном. Действие счетчика основано на ударной ионизации. Заряженная ч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стица 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(электрон, </w:t>
      </w:r>
      <w:proofErr w:type="gramStart"/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и т.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д.), пролетая в газе, отрывает от атомов электроны и создает положительные ионы и свободные электроны. Электрическое поле между анодом и катодом (к ним подводится высокое напряжение) ускоряет электроны до энергий, при которых нач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нается ударная ионизация. Возникает лавина ионов, и ток через счетчик резко возрастает. При этом на нагрузочном резисторе R образуется импульс напряжения, который подается в регистрирующее устройство.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счетчик мог регистрировать следующую попавшую в него частицу, лавинный разряд необходимо погасить. Это происходит автоматически. Так как в момент появления импульса тока падение напряжения на нагрузочном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резисторе</w:t>
      </w:r>
      <w:proofErr w:type="gram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велико, то напряжение между анодом и катодом резко уменьшается </w:t>
      </w:r>
      <w:r w:rsidR="00D44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настолько, что разряд прекращ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Счетчик Гейгера применяется в основном для регистрации электронов и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γ-</w:t>
      </w:r>
      <w:proofErr w:type="gram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 (фотонов большой энергии).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Счетчики позволяют лишь регистрировать факт прохождения через них частицы и фиксировать некоторые ее характеристики. В камере же Вильсона, созданной в 1912 г., быстрая заряженная частица оставляет след, который можно наблюдать непосредственно или сфотографировать. Этот прибор можно назвать окном в микромир, т. е. мир элемента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частиц и состоящих из них систем.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камеры Вильсона основан на конденсации перенасыщенного пара на ионах с образованием капелек воды. Эти ионы создает вдоль своей траектории движуща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заряженная частица.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 Вильсона представляет собой герметически закрытый сосуд, заполненный п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воды и</w:t>
      </w:r>
      <w:r w:rsidR="00CC4FB1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спирта, близкими к насыщению. 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резком опускании поршня, вызванном уменьшением давления под ним, пар в камере </w:t>
      </w:r>
      <w:proofErr w:type="spell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адиабатно</w:t>
      </w:r>
      <w:proofErr w:type="spell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расширяется. Вследствие этого происходит охлаждение, и пар становится перенасыщенным. Это </w:t>
      </w:r>
      <w:r w:rsidR="00F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неустойчивое состояние пара: он легко конденсируется, если в сосуде появляются центры конденсации. Центрами конденсации становятся ионы, которые образует в рабочем пространстве камеры пролете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шая частица. Если частица проникает в камеру сразу после расширения пара, то на ее пути появляются капельки воды. Эти капельки образуют видимый след пролетевшей частицы 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трек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камера возвращается в исходное состояние, и ионы удаляются электрическим полем. В зависимости от размеров камеры время восстановления рабочего режима варьир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от нескольких секунд до десятков минут.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которую дают треки в камере Вильсона, значительно богаче той, кот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 могут дать счетчики. По длине трека можно определить энергию частицы, а по числу капелек на единицу длины трека </w:t>
      </w:r>
      <w:r w:rsidR="00F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скорость. Чем длиннее трек частицы, тем больше ее энергия. А чем больше капелек воды образуется на единицу длины трека, тем меньше ее скорость. Частицы с большим зарядом оставляют трек большей толщины.</w:t>
      </w:r>
    </w:p>
    <w:p w:rsidR="00694E12" w:rsidRPr="00F54904" w:rsidRDefault="00F36C98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физики П.</w:t>
      </w:r>
      <w:r w:rsidR="00D4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="00D4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Капица</w:t>
      </w:r>
      <w:proofErr w:type="spellEnd"/>
      <w:r w:rsidR="00D4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Скобельцын</w:t>
      </w:r>
      <w:proofErr w:type="spellEnd"/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предложили помещать камеру Вильсона в однородное магнитное поле. Магнитное поле действует на движущуюся зар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женную частицу с определенной силой (силой Лоренца). Эта сила искривляет траекторию частицы, не изменяя модуля ее скорости. Трек имеет тем большую кривизну, чем больше з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частицы </w:t>
      </w:r>
      <w:proofErr w:type="gramStart"/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94E12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меньше ее масса. По кривизне трека можно определить отношение заряда частицы к ее массе. Если известна одна из этих величин, то можно вычислить другую. Например, по заряду частицы и кривизне ее трека можно найти массу частицы.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1952 г. американским ученым Д. Глейзером было предложено использовать для 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наружения треков частиц перегретую жидкость. В такой жидкости на ионах (центрах пар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образования), образующихся при движении быстрой заряженной частицы, появляются п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зырьки пара, дающие видимый трек. Камеры данного типа были названы</w:t>
      </w:r>
      <w:r w:rsidR="00174F56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9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пузырьковыми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исходном состоянии жидкость в камере находится под высоким давлением, пред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храняющим ее от закипания, несмотря на то, что температура жидкости несколько выше температуры кипения при атмосферном давлении. При резком понижении давления жи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оказывается перегретой, и в течение небольшого времени она будет находиться в н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устойчивом состоянии. Заряженные частицы, пролетающие именно в это время, вызывают появление трек</w:t>
      </w:r>
      <w:r w:rsidR="00CC4FB1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состоящих из пузырьков пара. 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жидкости используются гла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ным образом жидкий водород и пропан. Длительность рабочего цикла пузырьковой камеры невелика </w:t>
      </w:r>
      <w:r w:rsidR="00F36C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0,1 с.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пузырьковой камеры перед камерой Вильсона обусловлено большей плотностью рабочего вещества. Пробеги частиц вследствие этого оказываются достаточно короткими, и частицы даже больших энергий застревают в камере. Это позволяет наблюдать серию последовательных превращений частицы и вызываемые ею реакции.</w:t>
      </w:r>
      <w:r w:rsidR="00174F56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ч</w:t>
      </w:r>
      <w:r w:rsidR="00174F56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4F56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стицы с большой энергией.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Треки в камере Вильсона и пузырьковой камере 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главных источников 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поведении и свойствах частиц.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следов элементарных частиц производит сильное впечатление, создает ощущение непосредственного соприкосновения с микромиром.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частиц наряду с камерами Вильсона и пузырьковыми камерами пр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толстослойные фотоэмульсии. Ионизирующее действие быстрых заряженных ч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 на эмульсию фотопластинки позволило французскому физику А. Бек</w:t>
      </w:r>
      <w:r w:rsidR="00F83BB6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релю открыть в 1896 г. радиоактивность. Метод </w:t>
      </w:r>
      <w:r w:rsidR="00B80244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толстослойных фотоэмульсий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развит советски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физ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Л.В. </w:t>
      </w:r>
      <w:proofErr w:type="spellStart"/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Мысовским</w:t>
      </w:r>
      <w:proofErr w:type="spellEnd"/>
      <w:r w:rsid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Ждановым и др.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Фотоэмульсия содержит большое количество микроскопических кристалликов бр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мида серебра. Быстрая заряженная частица, пронизывая кристаллик, отрывает электроны от отдельных атомов брома. Цепочка таких кристалликов образует скрытое изображение. При проявлении в этих кристалликах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восстанавливается металлическое серебро и цепочка зере</w:t>
      </w:r>
      <w:r w:rsidR="00CC4FB1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н серебра образует</w:t>
      </w:r>
      <w:proofErr w:type="gramEnd"/>
      <w:r w:rsidR="00CC4FB1"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трек частицы. 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 и толщине трека можно оценить энергию и массу частицы.</w:t>
      </w:r>
    </w:p>
    <w:p w:rsidR="00694E12" w:rsidRPr="00F54904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большой плотности фотоэмульсии треки получаются очень короткими (порядка 10</w:t>
      </w:r>
      <w:r w:rsidRPr="00F549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 для </w:t>
      </w:r>
      <w:proofErr w:type="gramStart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частиц, испускаемых радиоактивными элементами), но при фотографировании их можно увеличить.</w:t>
      </w:r>
    </w:p>
    <w:p w:rsidR="00694E12" w:rsidRDefault="00694E12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фотоэмульсий в том, что время экспозиции может быть сколь угодно большим. Это позволяет регистрировать редкие явления. Важно и то, что благодаря большой тормозящей способности фотоэмульсий увеличивается число наблюдаемых интересных р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 между частицами и ядрами.</w:t>
      </w:r>
    </w:p>
    <w:p w:rsidR="00F54904" w:rsidRPr="00F54904" w:rsidRDefault="00F54904" w:rsidP="00F5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4A" w:rsidRPr="00F54904" w:rsidRDefault="00EA774A" w:rsidP="00F54904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490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37"/>
        <w:gridCol w:w="2749"/>
        <w:gridCol w:w="1978"/>
        <w:gridCol w:w="2983"/>
      </w:tblGrid>
      <w:tr w:rsidR="00F54904" w:rsidRPr="00F54904" w:rsidTr="00F54904">
        <w:tc>
          <w:tcPr>
            <w:tcW w:w="2037" w:type="dxa"/>
          </w:tcPr>
          <w:p w:rsidR="00CC4FB1" w:rsidRPr="00F54904" w:rsidRDefault="00CC4FB1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приб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 (метода)</w:t>
            </w:r>
          </w:p>
        </w:tc>
        <w:tc>
          <w:tcPr>
            <w:tcW w:w="2749" w:type="dxa"/>
          </w:tcPr>
          <w:p w:rsidR="00CC4FB1" w:rsidRPr="00F54904" w:rsidRDefault="00CC4FB1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 действия пр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бора (метода)</w:t>
            </w:r>
          </w:p>
        </w:tc>
        <w:tc>
          <w:tcPr>
            <w:tcW w:w="1978" w:type="dxa"/>
          </w:tcPr>
          <w:p w:rsidR="00CC4FB1" w:rsidRPr="00F54904" w:rsidRDefault="00CC4FB1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Рабочее вещ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983" w:type="dxa"/>
          </w:tcPr>
          <w:p w:rsidR="00CC4FB1" w:rsidRPr="00F54904" w:rsidRDefault="00CC4FB1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Назначение </w:t>
            </w:r>
          </w:p>
        </w:tc>
      </w:tr>
      <w:tr w:rsidR="00F54904" w:rsidRPr="00F54904" w:rsidTr="00F54904">
        <w:tc>
          <w:tcPr>
            <w:tcW w:w="2037" w:type="dxa"/>
          </w:tcPr>
          <w:p w:rsidR="00F83BB6" w:rsidRPr="00F54904" w:rsidRDefault="00F83BB6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Гейгера</w:t>
            </w:r>
          </w:p>
        </w:tc>
        <w:tc>
          <w:tcPr>
            <w:tcW w:w="2749" w:type="dxa"/>
          </w:tcPr>
          <w:p w:rsidR="00F83BB6" w:rsidRPr="00F54904" w:rsidRDefault="00F83BB6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ударная ионизация</w:t>
            </w:r>
          </w:p>
        </w:tc>
        <w:tc>
          <w:tcPr>
            <w:tcW w:w="1978" w:type="dxa"/>
          </w:tcPr>
          <w:p w:rsidR="00F83BB6" w:rsidRPr="00F54904" w:rsidRDefault="00F83BB6" w:rsidP="00F54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</w:t>
            </w:r>
          </w:p>
        </w:tc>
        <w:tc>
          <w:tcPr>
            <w:tcW w:w="2983" w:type="dxa"/>
          </w:tcPr>
          <w:p w:rsidR="00F83BB6" w:rsidRPr="00F54904" w:rsidRDefault="00F83BB6" w:rsidP="00F54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регистрации электр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и </w:t>
            </w:r>
            <w:proofErr w:type="gramStart"/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γ-</w:t>
            </w:r>
            <w:proofErr w:type="gramEnd"/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антов (фотонов большой энергии)</w:t>
            </w:r>
          </w:p>
        </w:tc>
      </w:tr>
      <w:tr w:rsidR="00F54904" w:rsidRPr="00F54904" w:rsidTr="00F54904">
        <w:tc>
          <w:tcPr>
            <w:tcW w:w="2037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04">
              <w:rPr>
                <w:rFonts w:ascii="Times New Roman" w:hAnsi="Times New Roman" w:cs="Times New Roman"/>
                <w:sz w:val="24"/>
                <w:szCs w:val="24"/>
              </w:rPr>
              <w:t>Камера Вильсона</w:t>
            </w:r>
          </w:p>
        </w:tc>
        <w:tc>
          <w:tcPr>
            <w:tcW w:w="2749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конденсация перенас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щенного пара на </w:t>
            </w:r>
            <w:proofErr w:type="gramStart"/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ионах</w:t>
            </w:r>
            <w:proofErr w:type="gramEnd"/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образованием капелек воды</w:t>
            </w:r>
          </w:p>
        </w:tc>
        <w:tc>
          <w:tcPr>
            <w:tcW w:w="1978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воды или спирта</w:t>
            </w:r>
          </w:p>
        </w:tc>
        <w:tc>
          <w:tcPr>
            <w:tcW w:w="2983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энергии частицы, а по числу кап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 на единицу длины трека </w:t>
            </w:r>
            <w:r w:rsid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ее скорость</w:t>
            </w:r>
          </w:p>
        </w:tc>
      </w:tr>
      <w:tr w:rsidR="00F54904" w:rsidRPr="00F54904" w:rsidTr="00F54904">
        <w:tc>
          <w:tcPr>
            <w:tcW w:w="2037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04">
              <w:rPr>
                <w:rFonts w:ascii="Times New Roman" w:hAnsi="Times New Roman" w:cs="Times New Roman"/>
                <w:sz w:val="24"/>
                <w:szCs w:val="24"/>
              </w:rPr>
              <w:t>Пузырьковая к</w:t>
            </w:r>
            <w:r w:rsidRPr="00F54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904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2749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конденсация перегретой жидкости</w:t>
            </w:r>
          </w:p>
        </w:tc>
        <w:tc>
          <w:tcPr>
            <w:tcW w:w="1978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жидкий водород и пропан</w:t>
            </w:r>
          </w:p>
        </w:tc>
        <w:tc>
          <w:tcPr>
            <w:tcW w:w="2983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частиц с большой энергией, наблюдение серии посл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довательных превращений частицы и вызываемых ею реакций</w:t>
            </w:r>
          </w:p>
        </w:tc>
      </w:tr>
      <w:tr w:rsidR="00F54904" w:rsidRPr="00F54904" w:rsidTr="00F54904">
        <w:tc>
          <w:tcPr>
            <w:tcW w:w="2037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толст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слойных фот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эмульсий</w:t>
            </w:r>
          </w:p>
        </w:tc>
        <w:tc>
          <w:tcPr>
            <w:tcW w:w="2749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ионизации атомов бр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заряженной частицей</w:t>
            </w:r>
          </w:p>
        </w:tc>
        <w:tc>
          <w:tcPr>
            <w:tcW w:w="1978" w:type="dxa"/>
          </w:tcPr>
          <w:p w:rsidR="00F83BB6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фотоэмульсия, покрытая бр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мидом серебра</w:t>
            </w:r>
          </w:p>
        </w:tc>
        <w:tc>
          <w:tcPr>
            <w:tcW w:w="2983" w:type="dxa"/>
          </w:tcPr>
          <w:p w:rsidR="00F83BB6" w:rsidRPr="00F54904" w:rsidRDefault="00F83BB6" w:rsidP="00F549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энергии и массы частиц п</w:t>
            </w:r>
            <w:r w:rsid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длине и толщине трека</w:t>
            </w:r>
          </w:p>
        </w:tc>
      </w:tr>
    </w:tbl>
    <w:p w:rsidR="00EA774A" w:rsidRPr="00F54904" w:rsidRDefault="00EA774A" w:rsidP="00F549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525"/>
      </w:tblGrid>
      <w:tr w:rsidR="00F54904" w:rsidRPr="00F54904" w:rsidTr="00F36C98">
        <w:tc>
          <w:tcPr>
            <w:tcW w:w="8188" w:type="dxa"/>
          </w:tcPr>
          <w:p w:rsidR="00EA774A" w:rsidRPr="00F54904" w:rsidRDefault="00F83BB6" w:rsidP="00F549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правильно заполненная ячейка в таблице</w:t>
            </w:r>
          </w:p>
        </w:tc>
        <w:tc>
          <w:tcPr>
            <w:tcW w:w="1525" w:type="dxa"/>
          </w:tcPr>
          <w:p w:rsidR="00EA774A" w:rsidRPr="00F54904" w:rsidRDefault="00F83BB6" w:rsidP="00F5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04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</w:tr>
      <w:tr w:rsidR="00F54904" w:rsidRPr="00D4416C" w:rsidTr="00F36C98">
        <w:tc>
          <w:tcPr>
            <w:tcW w:w="8188" w:type="dxa"/>
          </w:tcPr>
          <w:p w:rsidR="00EA774A" w:rsidRPr="00D4416C" w:rsidRDefault="00D4416C" w:rsidP="00F549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41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EA774A" w:rsidRPr="00D4416C" w:rsidRDefault="000C4179" w:rsidP="00F549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F83BB6" w:rsidRPr="00D44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EA774A" w:rsidRPr="00F36C98" w:rsidRDefault="00EA774A" w:rsidP="00F54904">
      <w:pPr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</w:p>
    <w:sectPr w:rsidR="00EA774A" w:rsidRPr="00F36C98" w:rsidSect="00F54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774A"/>
    <w:rsid w:val="00062C52"/>
    <w:rsid w:val="000C4179"/>
    <w:rsid w:val="0013495E"/>
    <w:rsid w:val="00174F56"/>
    <w:rsid w:val="002727E4"/>
    <w:rsid w:val="003A08BE"/>
    <w:rsid w:val="003B468A"/>
    <w:rsid w:val="00471A14"/>
    <w:rsid w:val="00473125"/>
    <w:rsid w:val="004833A0"/>
    <w:rsid w:val="0054324B"/>
    <w:rsid w:val="006369C1"/>
    <w:rsid w:val="00694E12"/>
    <w:rsid w:val="00696785"/>
    <w:rsid w:val="007146C0"/>
    <w:rsid w:val="008B5F98"/>
    <w:rsid w:val="00A67D2E"/>
    <w:rsid w:val="00A97E30"/>
    <w:rsid w:val="00B80244"/>
    <w:rsid w:val="00BE4C95"/>
    <w:rsid w:val="00BF232C"/>
    <w:rsid w:val="00CC4FB1"/>
    <w:rsid w:val="00D4416C"/>
    <w:rsid w:val="00E74227"/>
    <w:rsid w:val="00EA774A"/>
    <w:rsid w:val="00F30E9A"/>
    <w:rsid w:val="00F36C98"/>
    <w:rsid w:val="00F54904"/>
    <w:rsid w:val="00F83BB6"/>
    <w:rsid w:val="00FC6121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A"/>
  </w:style>
  <w:style w:type="paragraph" w:styleId="1">
    <w:name w:val="heading 1"/>
    <w:basedOn w:val="a"/>
    <w:link w:val="10"/>
    <w:uiPriority w:val="9"/>
    <w:qFormat/>
    <w:rsid w:val="00694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4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9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E12"/>
  </w:style>
  <w:style w:type="character" w:styleId="a5">
    <w:name w:val="Strong"/>
    <w:basedOn w:val="a0"/>
    <w:uiPriority w:val="22"/>
    <w:qFormat/>
    <w:rsid w:val="00694E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Лена</cp:lastModifiedBy>
  <cp:revision>6</cp:revision>
  <dcterms:created xsi:type="dcterms:W3CDTF">2016-11-25T07:46:00Z</dcterms:created>
  <dcterms:modified xsi:type="dcterms:W3CDTF">2016-12-26T10:59:00Z</dcterms:modified>
</cp:coreProperties>
</file>