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1C" w:rsidRPr="008B09A9" w:rsidRDefault="0068121C" w:rsidP="0068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9A9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8B09A9">
        <w:rPr>
          <w:rFonts w:ascii="Times New Roman" w:hAnsi="Times New Roman" w:cs="Times New Roman"/>
          <w:sz w:val="24"/>
          <w:szCs w:val="24"/>
        </w:rPr>
        <w:t xml:space="preserve">: </w:t>
      </w:r>
      <w:r w:rsidRPr="008B09A9">
        <w:rPr>
          <w:rFonts w:ascii="Times New Roman" w:hAnsi="Times New Roman" w:cs="Times New Roman"/>
          <w:sz w:val="24"/>
          <w:szCs w:val="24"/>
        </w:rPr>
        <w:tab/>
        <w:t>Е.Н. Ермолаева</w:t>
      </w:r>
    </w:p>
    <w:p w:rsidR="0068121C" w:rsidRPr="008B09A9" w:rsidRDefault="0068121C" w:rsidP="0068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9A9">
        <w:rPr>
          <w:rFonts w:ascii="Times New Roman" w:hAnsi="Times New Roman" w:cs="Times New Roman"/>
          <w:i/>
          <w:sz w:val="24"/>
          <w:szCs w:val="24"/>
        </w:rPr>
        <w:t>Курс</w:t>
      </w:r>
      <w:r w:rsidRPr="008B09A9">
        <w:rPr>
          <w:rFonts w:ascii="Times New Roman" w:hAnsi="Times New Roman" w:cs="Times New Roman"/>
          <w:sz w:val="24"/>
          <w:szCs w:val="24"/>
        </w:rPr>
        <w:t>:</w:t>
      </w:r>
      <w:r w:rsidRPr="008B09A9">
        <w:rPr>
          <w:rFonts w:ascii="Times New Roman" w:hAnsi="Times New Roman" w:cs="Times New Roman"/>
          <w:sz w:val="24"/>
          <w:szCs w:val="24"/>
        </w:rPr>
        <w:tab/>
      </w:r>
      <w:r w:rsidRPr="008B09A9">
        <w:rPr>
          <w:rFonts w:ascii="Times New Roman" w:hAnsi="Times New Roman" w:cs="Times New Roman"/>
          <w:sz w:val="24"/>
          <w:szCs w:val="24"/>
        </w:rPr>
        <w:tab/>
      </w:r>
      <w:r w:rsidRPr="008B09A9">
        <w:rPr>
          <w:rFonts w:ascii="Times New Roman" w:hAnsi="Times New Roman" w:cs="Times New Roman"/>
          <w:sz w:val="24"/>
          <w:szCs w:val="24"/>
        </w:rPr>
        <w:tab/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</w:t>
      </w:r>
    </w:p>
    <w:p w:rsidR="0068121C" w:rsidRPr="008B09A9" w:rsidRDefault="0068121C" w:rsidP="0068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9A9">
        <w:rPr>
          <w:rFonts w:ascii="Times New Roman" w:hAnsi="Times New Roman" w:cs="Times New Roman"/>
          <w:i/>
          <w:sz w:val="24"/>
          <w:szCs w:val="24"/>
        </w:rPr>
        <w:t>Тема</w:t>
      </w:r>
      <w:r w:rsidRPr="008B09A9">
        <w:rPr>
          <w:rFonts w:ascii="Times New Roman" w:hAnsi="Times New Roman" w:cs="Times New Roman"/>
          <w:sz w:val="24"/>
          <w:szCs w:val="24"/>
        </w:rPr>
        <w:t xml:space="preserve">: </w:t>
      </w:r>
      <w:r w:rsidRPr="008B09A9">
        <w:rPr>
          <w:rFonts w:ascii="Times New Roman" w:hAnsi="Times New Roman" w:cs="Times New Roman"/>
          <w:sz w:val="24"/>
          <w:szCs w:val="24"/>
        </w:rPr>
        <w:tab/>
      </w:r>
      <w:r w:rsidRPr="008B09A9">
        <w:rPr>
          <w:rFonts w:ascii="Times New Roman" w:hAnsi="Times New Roman" w:cs="Times New Roman"/>
          <w:sz w:val="24"/>
          <w:szCs w:val="24"/>
        </w:rPr>
        <w:tab/>
      </w:r>
      <w:r w:rsidRPr="008B09A9">
        <w:rPr>
          <w:rFonts w:ascii="Times New Roman" w:hAnsi="Times New Roman" w:cs="Times New Roman"/>
          <w:sz w:val="24"/>
          <w:szCs w:val="24"/>
        </w:rPr>
        <w:tab/>
      </w:r>
    </w:p>
    <w:p w:rsidR="0068121C" w:rsidRPr="008B09A9" w:rsidRDefault="0068121C" w:rsidP="0068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F49" w:rsidRPr="008B09A9" w:rsidRDefault="004D0F49" w:rsidP="0068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1C" w:rsidRPr="008B09A9" w:rsidRDefault="00440CD3" w:rsidP="006812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Внимательно изучите источник.</w:t>
      </w:r>
    </w:p>
    <w:p w:rsidR="00D52D3D" w:rsidRPr="008B09A9" w:rsidRDefault="00440CD3" w:rsidP="006812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</w:t>
      </w:r>
      <w:r w:rsidR="00D52D3D" w:rsidRPr="008B0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0CD3" w:rsidRPr="008B09A9" w:rsidRDefault="004D0F49" w:rsidP="0068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Знаки безопасности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111"/>
        <w:gridCol w:w="1486"/>
        <w:gridCol w:w="1953"/>
      </w:tblGrid>
      <w:tr w:rsidR="00440CD3" w:rsidRPr="008B09A9" w:rsidTr="004D0F49">
        <w:trPr>
          <w:jc w:val="center"/>
        </w:trPr>
        <w:tc>
          <w:tcPr>
            <w:tcW w:w="1838" w:type="dxa"/>
            <w:vAlign w:val="center"/>
          </w:tcPr>
          <w:p w:rsidR="00440CD3" w:rsidRPr="008B09A9" w:rsidRDefault="00D52D3D" w:rsidP="004D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0CD3" w:rsidRPr="008B09A9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0CD3" w:rsidRPr="008B09A9">
              <w:rPr>
                <w:rFonts w:ascii="Times New Roman" w:hAnsi="Times New Roman" w:cs="Times New Roman"/>
                <w:sz w:val="24"/>
                <w:szCs w:val="24"/>
              </w:rPr>
              <w:t xml:space="preserve"> знаков</w:t>
            </w:r>
          </w:p>
        </w:tc>
        <w:tc>
          <w:tcPr>
            <w:tcW w:w="4111" w:type="dxa"/>
            <w:vAlign w:val="center"/>
          </w:tcPr>
          <w:p w:rsidR="00440CD3" w:rsidRPr="008B09A9" w:rsidRDefault="00440CD3" w:rsidP="004D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Геометрическая форма</w:t>
            </w:r>
            <w:r w:rsidR="00D52D3D" w:rsidRPr="008B0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2D3D" w:rsidRPr="008B09A9" w:rsidRDefault="00D52D3D" w:rsidP="004D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417" w:type="dxa"/>
            <w:vAlign w:val="center"/>
          </w:tcPr>
          <w:p w:rsidR="00440CD3" w:rsidRPr="008B09A9" w:rsidRDefault="00440CD3" w:rsidP="004D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Сигнальный цвет</w:t>
            </w:r>
          </w:p>
        </w:tc>
        <w:tc>
          <w:tcPr>
            <w:tcW w:w="1953" w:type="dxa"/>
            <w:vAlign w:val="center"/>
          </w:tcPr>
          <w:p w:rsidR="00440CD3" w:rsidRPr="008B09A9" w:rsidRDefault="00D52D3D" w:rsidP="004D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440CD3" w:rsidRPr="008B09A9" w:rsidTr="004D0F49">
        <w:trPr>
          <w:trHeight w:val="1331"/>
          <w:jc w:val="center"/>
        </w:trPr>
        <w:tc>
          <w:tcPr>
            <w:tcW w:w="1838" w:type="dxa"/>
          </w:tcPr>
          <w:p w:rsidR="00440CD3" w:rsidRPr="008B09A9" w:rsidRDefault="00440CD3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0CD3" w:rsidRPr="008B09A9" w:rsidRDefault="00440CD3" w:rsidP="0068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AF8903" wp14:editId="522832D2">
                  <wp:extent cx="2438400" cy="442976"/>
                  <wp:effectExtent l="0" t="0" r="0" b="0"/>
                  <wp:docPr id="1" name="Рисунок 1" descr="http://ok-t.ru/studopediaru/baza3/351589444830.files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k-t.ru/studopediaru/baza3/351589444830.files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870" cy="47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40CD3" w:rsidRPr="008B09A9" w:rsidRDefault="00440CD3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40CD3" w:rsidRPr="008B09A9" w:rsidRDefault="00440CD3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D3" w:rsidRPr="008B09A9" w:rsidTr="004D0F49">
        <w:trPr>
          <w:trHeight w:val="1550"/>
          <w:jc w:val="center"/>
        </w:trPr>
        <w:tc>
          <w:tcPr>
            <w:tcW w:w="1838" w:type="dxa"/>
          </w:tcPr>
          <w:p w:rsidR="00440CD3" w:rsidRPr="008B09A9" w:rsidRDefault="00440CD3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0CD3" w:rsidRPr="008B09A9" w:rsidRDefault="00440CD3" w:rsidP="0068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32905B" wp14:editId="0DD8ECBF">
                  <wp:extent cx="2400300" cy="476249"/>
                  <wp:effectExtent l="0" t="0" r="0" b="635"/>
                  <wp:docPr id="2" name="Рисунок 2" descr="http://ok-t.ru/studopediaru/baza3/351589444830.files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k-t.ru/studopediaru/baza3/351589444830.files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587" cy="49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40CD3" w:rsidRPr="008B09A9" w:rsidRDefault="00440CD3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40CD3" w:rsidRPr="008B09A9" w:rsidRDefault="00440CD3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D3" w:rsidRPr="008B09A9" w:rsidTr="004D0F49">
        <w:trPr>
          <w:trHeight w:val="1557"/>
          <w:jc w:val="center"/>
        </w:trPr>
        <w:tc>
          <w:tcPr>
            <w:tcW w:w="1838" w:type="dxa"/>
          </w:tcPr>
          <w:p w:rsidR="00440CD3" w:rsidRPr="008B09A9" w:rsidRDefault="00440CD3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0CD3" w:rsidRPr="008B09A9" w:rsidRDefault="00440CD3" w:rsidP="0068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FF0E43" wp14:editId="34D306FE">
                  <wp:extent cx="2257425" cy="539641"/>
                  <wp:effectExtent l="0" t="0" r="0" b="0"/>
                  <wp:docPr id="7" name="Рисунок 7" descr="http://ok-t.ru/studopediaru/baza3/351589444830.files/image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k-t.ru/studopediaru/baza3/351589444830.files/image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620" cy="55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40CD3" w:rsidRPr="008B09A9" w:rsidRDefault="00440CD3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40CD3" w:rsidRPr="008B09A9" w:rsidRDefault="00440CD3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D3" w:rsidRPr="008B09A9" w:rsidTr="004D0F49">
        <w:trPr>
          <w:trHeight w:val="1679"/>
          <w:jc w:val="center"/>
        </w:trPr>
        <w:tc>
          <w:tcPr>
            <w:tcW w:w="1838" w:type="dxa"/>
          </w:tcPr>
          <w:p w:rsidR="00440CD3" w:rsidRPr="008B09A9" w:rsidRDefault="00440CD3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0CD3" w:rsidRPr="008B09A9" w:rsidRDefault="00440CD3" w:rsidP="0068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C01245" wp14:editId="4989AC4B">
                  <wp:extent cx="2181225" cy="604436"/>
                  <wp:effectExtent l="0" t="0" r="0" b="5715"/>
                  <wp:docPr id="8" name="Рисунок 8" descr="http://ok-t.ru/studopediaru/baza3/351589444830.files/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k-t.ru/studopediaru/baza3/351589444830.files/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920" cy="63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40CD3" w:rsidRPr="008B09A9" w:rsidRDefault="00440CD3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40CD3" w:rsidRPr="008B09A9" w:rsidRDefault="00440CD3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CD3" w:rsidRPr="008B09A9" w:rsidRDefault="00440CD3" w:rsidP="0068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D3" w:rsidRPr="008B09A9" w:rsidRDefault="00440CD3" w:rsidP="00681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Сигнальные цвета и знаки безопасности</w:t>
      </w:r>
    </w:p>
    <w:p w:rsidR="004D0F49" w:rsidRPr="008B09A9" w:rsidRDefault="00440CD3" w:rsidP="004D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Сигнальные цвета и знаки безопасности регламентирует ГОСТ 12.4.026-76*. </w:t>
      </w:r>
      <w:r w:rsidR="008B09A9"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установлены сигнальные цвета со следующими значениями: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- «Стоп», «Запрещение»;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</w:t>
      </w:r>
      <w:proofErr w:type="gramEnd"/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«Внимание»;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- «Безопасность», «Разрешение»;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  <w:proofErr w:type="gramEnd"/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«Информация».</w:t>
      </w:r>
    </w:p>
    <w:p w:rsidR="004D0F49" w:rsidRPr="008B09A9" w:rsidRDefault="00440CD3" w:rsidP="004D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усиления контраста сигнальных цветов, выполнения пояснительных надписей и символических изображений на знаках применяют белый цвет на красном фоне, зеленый - на синем, черный - на желтом и белом.</w:t>
      </w:r>
      <w:proofErr w:type="gramEnd"/>
    </w:p>
    <w:p w:rsidR="004D0F49" w:rsidRPr="008B09A9" w:rsidRDefault="00440CD3" w:rsidP="004D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Красный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сигнальный цвет используют: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запрещающих знаках;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надписей и символов на знаках пожарной безопасности;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отключающих устройств машин и механизмов, в том числе авари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ных;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 внутренних поверхностей открывающихся кожухов и корпусов, ограждающих движущиеся элементы машин и механизмов, их крышек, рукояток 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кранов аварийного сброса давления, пожарной техники (огнетушители, пожарный инвентарь и др.);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окраски сигнальных ламп, указывающих на нарушения условий безопасности;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окантовки щитов белого цвета, к которым прикрепляют пожарный инструмент и огнетушители (ширина окантовки от 30 до 100</w:t>
      </w:r>
      <w:r w:rsidR="00A5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мм).</w:t>
      </w:r>
    </w:p>
    <w:p w:rsidR="004D0F49" w:rsidRPr="008B09A9" w:rsidRDefault="00440CD3" w:rsidP="004D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Желтый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сигнальный цвет применяют: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предупреждающих знаках;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окраски ограждения опасных зон, мест скл</w:t>
      </w:r>
      <w:bookmarkStart w:id="0" w:name="_GoBack"/>
      <w:bookmarkEnd w:id="0"/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адирования материалов, обознач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элементов конструкций, представляющих опасность для работающих (низкие балки, выступы и перепады в плоскости пола, малозаметные ступени, пандусы, края люков и колодцев, сужения проездов);</w:t>
      </w:r>
      <w:proofErr w:type="gramEnd"/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кромок оградительных устройств, не полностью закрывающих опа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места оборудования, и выносных приемных площадок;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элементов машин и механизмов, обойм грузовых крюков, захватов и площадок грузопассажирских (грузовых) подъемников, бамперов и боковых п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верхностей погрузчиков, тележек;</w:t>
      </w:r>
    </w:p>
    <w:p w:rsidR="004D0F49" w:rsidRPr="008B09A9" w:rsidRDefault="00440CD3" w:rsidP="004D0F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окраски емкостей, содержащих вещества с опасными и вредными свойствами (наносят полосу шириной 50...150</w:t>
      </w:r>
      <w:r w:rsidR="00D5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мм в зависимости от размеров емкости).</w:t>
      </w:r>
    </w:p>
    <w:p w:rsidR="004D0F49" w:rsidRPr="008B09A9" w:rsidRDefault="00440CD3" w:rsidP="004D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Предупреждающую окраску опасных зон, ме</w:t>
      </w:r>
      <w:proofErr w:type="gramStart"/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скл</w:t>
      </w:r>
      <w:proofErr w:type="gramEnd"/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адирования материалов, элементов машин и механизмов следует выполнять в виде чередующихся наклонных (под углом от 45 до 60°) полос шириной 30...200</w:t>
      </w:r>
      <w:r w:rsidR="00A53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мм желтого и черного цветов при соотношении ширины п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 1:1.</w:t>
      </w:r>
    </w:p>
    <w:p w:rsidR="004D0F49" w:rsidRPr="008B09A9" w:rsidRDefault="00440CD3" w:rsidP="004D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Зеленый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сигнальный цвет применяют в предписывающих знаках, для окраски устройств и средств обеспечения безопасности, аварийных и спасательных выходов, пунктов первой помощи, аптечек, а также сигнальных ламп, извещающих о нормальном режиме р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машин и механизмов.</w:t>
      </w:r>
    </w:p>
    <w:p w:rsidR="004D0F49" w:rsidRPr="008B09A9" w:rsidRDefault="00440CD3" w:rsidP="004D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Синий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сигнальный цвет используют в указательных знаках и для обозначения элеме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производственно-технической информации.</w:t>
      </w:r>
    </w:p>
    <w:p w:rsidR="004D0F49" w:rsidRPr="008B09A9" w:rsidRDefault="00440CD3" w:rsidP="004D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запрещающие, предупреждающие, предписывающие и указательные знаки безопасности.</w:t>
      </w:r>
    </w:p>
    <w:p w:rsidR="004D0F49" w:rsidRPr="008B09A9" w:rsidRDefault="00440CD3" w:rsidP="004D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Запрещающие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предназначены для запрещения определенных действий. Форма знака - круг красного цвета с белым полем в виде круга внутри, белой каймой по контуру и символическим изображением черного цвета на внутреннем белом поле, перечеркнутым (слева направо и сверху вниз) наклонной полосой красного цвета (угол наклона 45°). Шир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кольца красного цвета (в долях диаметра знака) должна составлять 0,09...0,1, наклонной красной полосы - 0,08, белой каймы по контуру знака - 0,02. Допускается применение з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прещающих знаков с поясняющей надписью, выполненной черным цветом. При этом наклонную красную полосу не наносят. На знаках пожарной безопасности поясняющие надписи необходимо выполнять красным цветом.</w:t>
      </w:r>
    </w:p>
    <w:p w:rsidR="004D0F49" w:rsidRPr="008B09A9" w:rsidRDefault="00440CD3" w:rsidP="004D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Предупреждающие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предназначены для предупреждения </w:t>
      </w:r>
      <w:proofErr w:type="gramStart"/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опасности. Форма знака - равносторонний треугольник со скругленными углами желтого цвета, с вершиной, обращенной вверх, каймой черного цвета шириной, равной 0,05 стороны, и символическим изображением черного цвета.</w:t>
      </w:r>
    </w:p>
    <w:p w:rsidR="004D0F49" w:rsidRPr="008B09A9" w:rsidRDefault="00440CD3" w:rsidP="004D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Предписывающие знаки представляют собой круг зеленого цвета с белой каймой по контуру и белыми символическими изображениями рекомендуемых средств индивидуальной защиты. Предписывающие знаки разрешают действия только при соблюдении конкретных требований безопасности.</w:t>
      </w:r>
    </w:p>
    <w:p w:rsidR="005B2B88" w:rsidRPr="008B09A9" w:rsidRDefault="00440CD3" w:rsidP="004D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9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Указательные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предназначены для указания местонахождения различных объе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устройств, пунктов медицинской помощи, питьевых пунктов, пожарных постов и кр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нов, гидрантов, огнетушителей, пунктов извещения о пожаре, складов, мастерских и др. Форма знака </w:t>
      </w:r>
      <w:r w:rsidR="008B09A9"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синий прямоугольник с белой каймой по контуру шириной, составляющей 0,02 меньшей стороны прямоугольника, и белым квадратом внутри него со стороной, равной 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0,7 меньшей стороны прямоугольника.</w:t>
      </w:r>
      <w:proofErr w:type="gramEnd"/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поле белого квадрата должны быть нанесены си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B0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волическое изображение или поясняющая надпись черного цвета. Символы и поясняющие надписи пожарной безопасности необходимо выполнять красным цветом.</w:t>
      </w:r>
    </w:p>
    <w:p w:rsidR="008B09A9" w:rsidRPr="008B09A9" w:rsidRDefault="008B09A9" w:rsidP="004D0F49">
      <w:pPr>
        <w:spacing w:after="0" w:line="240" w:lineRule="auto"/>
        <w:ind w:left="3119"/>
        <w:rPr>
          <w:rFonts w:ascii="Times New Roman" w:hAnsi="Times New Roman" w:cs="Times New Roman"/>
          <w:i/>
          <w:sz w:val="20"/>
          <w:szCs w:val="20"/>
        </w:rPr>
      </w:pPr>
    </w:p>
    <w:p w:rsidR="00DC3BE4" w:rsidRPr="008B09A9" w:rsidRDefault="00D57849" w:rsidP="004D0F49">
      <w:pPr>
        <w:spacing w:after="0" w:line="240" w:lineRule="auto"/>
        <w:ind w:left="3119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Использованные источники</w:t>
      </w:r>
      <w:r w:rsidR="00751295" w:rsidRPr="008B09A9">
        <w:rPr>
          <w:rFonts w:ascii="Times New Roman" w:hAnsi="Times New Roman" w:cs="Times New Roman"/>
          <w:i/>
          <w:sz w:val="20"/>
          <w:szCs w:val="20"/>
        </w:rPr>
        <w:t>:</w:t>
      </w:r>
    </w:p>
    <w:p w:rsidR="00614899" w:rsidRPr="008B09A9" w:rsidRDefault="00614899" w:rsidP="004D0F49">
      <w:pPr>
        <w:spacing w:after="0" w:line="240" w:lineRule="auto"/>
        <w:ind w:left="3119"/>
        <w:rPr>
          <w:rFonts w:ascii="Times New Roman" w:hAnsi="Times New Roman" w:cs="Times New Roman"/>
          <w:sz w:val="20"/>
          <w:szCs w:val="20"/>
        </w:rPr>
      </w:pPr>
      <w:r w:rsidRPr="008B09A9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8B09A9">
        <w:rPr>
          <w:rFonts w:ascii="Times New Roman" w:hAnsi="Times New Roman" w:cs="Times New Roman"/>
          <w:sz w:val="20"/>
          <w:szCs w:val="20"/>
        </w:rPr>
        <w:t>://Refac.ru, 20014-2016</w:t>
      </w:r>
    </w:p>
    <w:p w:rsidR="00614899" w:rsidRPr="008B09A9" w:rsidRDefault="00614899" w:rsidP="004D0F49">
      <w:pPr>
        <w:spacing w:after="0" w:line="240" w:lineRule="auto"/>
        <w:ind w:left="3119"/>
        <w:rPr>
          <w:rFonts w:ascii="Times New Roman" w:hAnsi="Times New Roman" w:cs="Times New Roman"/>
          <w:i/>
          <w:sz w:val="20"/>
          <w:szCs w:val="20"/>
        </w:rPr>
      </w:pPr>
      <w:r w:rsidRPr="008B09A9">
        <w:rPr>
          <w:rFonts w:ascii="Times New Roman" w:hAnsi="Times New Roman" w:cs="Times New Roman"/>
          <w:sz w:val="20"/>
          <w:szCs w:val="20"/>
        </w:rPr>
        <w:t xml:space="preserve">О.Н. Куликов, Е.И. </w:t>
      </w:r>
      <w:proofErr w:type="spellStart"/>
      <w:r w:rsidRPr="008B09A9">
        <w:rPr>
          <w:rFonts w:ascii="Times New Roman" w:hAnsi="Times New Roman" w:cs="Times New Roman"/>
          <w:sz w:val="20"/>
          <w:szCs w:val="20"/>
        </w:rPr>
        <w:t>Ролин</w:t>
      </w:r>
      <w:proofErr w:type="spellEnd"/>
      <w:r w:rsidRPr="008B09A9">
        <w:rPr>
          <w:rFonts w:ascii="Times New Roman" w:hAnsi="Times New Roman" w:cs="Times New Roman"/>
          <w:sz w:val="20"/>
          <w:szCs w:val="20"/>
        </w:rPr>
        <w:t xml:space="preserve"> Охрана труда при производстве сварочных работ</w:t>
      </w:r>
    </w:p>
    <w:p w:rsidR="00751295" w:rsidRPr="008B09A9" w:rsidRDefault="00751295" w:rsidP="006812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B2B88" w:rsidRPr="008B09A9" w:rsidRDefault="00440CD3" w:rsidP="006812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09A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5B2B88" w:rsidRPr="008B09A9" w:rsidRDefault="005B2B88" w:rsidP="0068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1418"/>
        <w:gridCol w:w="2522"/>
      </w:tblGrid>
      <w:tr w:rsidR="008B09A9" w:rsidRPr="008B09A9" w:rsidTr="008B09A9">
        <w:tc>
          <w:tcPr>
            <w:tcW w:w="1838" w:type="dxa"/>
            <w:vAlign w:val="center"/>
          </w:tcPr>
          <w:p w:rsidR="00DD067F" w:rsidRPr="008B09A9" w:rsidRDefault="00F77E94" w:rsidP="008B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Группы знаков</w:t>
            </w:r>
          </w:p>
        </w:tc>
        <w:tc>
          <w:tcPr>
            <w:tcW w:w="3969" w:type="dxa"/>
            <w:vAlign w:val="center"/>
          </w:tcPr>
          <w:p w:rsidR="00DD067F" w:rsidRPr="008B09A9" w:rsidRDefault="00F77E94" w:rsidP="008B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Геометрическая форма</w:t>
            </w:r>
          </w:p>
        </w:tc>
        <w:tc>
          <w:tcPr>
            <w:tcW w:w="1418" w:type="dxa"/>
            <w:vAlign w:val="center"/>
          </w:tcPr>
          <w:p w:rsidR="00DD067F" w:rsidRPr="008B09A9" w:rsidRDefault="00F77E94" w:rsidP="008B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ный цвет</w:t>
            </w:r>
          </w:p>
        </w:tc>
        <w:tc>
          <w:tcPr>
            <w:tcW w:w="2522" w:type="dxa"/>
            <w:vAlign w:val="center"/>
          </w:tcPr>
          <w:p w:rsidR="00DD067F" w:rsidRPr="008B09A9" w:rsidRDefault="001158DB" w:rsidP="008B0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8B09A9" w:rsidRPr="008B09A9" w:rsidTr="008B09A9">
        <w:tc>
          <w:tcPr>
            <w:tcW w:w="1838" w:type="dxa"/>
          </w:tcPr>
          <w:p w:rsidR="005B2B88" w:rsidRPr="008B09A9" w:rsidRDefault="00DD067F" w:rsidP="008B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запрещающие</w:t>
            </w:r>
          </w:p>
        </w:tc>
        <w:tc>
          <w:tcPr>
            <w:tcW w:w="3969" w:type="dxa"/>
          </w:tcPr>
          <w:p w:rsidR="005B2B88" w:rsidRPr="008B09A9" w:rsidRDefault="00DD067F" w:rsidP="0068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A3A12C" wp14:editId="3D6AEC5A">
                  <wp:extent cx="2438400" cy="442976"/>
                  <wp:effectExtent l="0" t="0" r="0" b="0"/>
                  <wp:docPr id="4" name="Рисунок 4" descr="http://ok-t.ru/studopediaru/baza3/351589444830.files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k-t.ru/studopediaru/baza3/351589444830.files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870" cy="47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B2B88" w:rsidRPr="008B09A9" w:rsidRDefault="00B9315D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522" w:type="dxa"/>
          </w:tcPr>
          <w:p w:rsidR="005B2B88" w:rsidRPr="008B09A9" w:rsidRDefault="00440CD3" w:rsidP="008B0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предназначены для запрещения </w:t>
            </w:r>
            <w:r w:rsidR="00D52D3D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="008B09A9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D3D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</w:t>
            </w:r>
            <w:r w:rsidR="00D52D3D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52D3D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щают</w:t>
            </w:r>
            <w:proofErr w:type="gramEnd"/>
            <w:r w:rsidR="00D52D3D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</w:t>
            </w:r>
            <w:r w:rsidR="00D52D3D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действия</w:t>
            </w:r>
          </w:p>
        </w:tc>
      </w:tr>
      <w:tr w:rsidR="008B09A9" w:rsidRPr="008B09A9" w:rsidTr="008B09A9">
        <w:tc>
          <w:tcPr>
            <w:tcW w:w="1838" w:type="dxa"/>
          </w:tcPr>
          <w:p w:rsidR="005B2B88" w:rsidRPr="008B09A9" w:rsidRDefault="00DD067F" w:rsidP="008B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</w:t>
            </w:r>
          </w:p>
        </w:tc>
        <w:tc>
          <w:tcPr>
            <w:tcW w:w="3969" w:type="dxa"/>
          </w:tcPr>
          <w:p w:rsidR="005B2B88" w:rsidRPr="008B09A9" w:rsidRDefault="00DD067F" w:rsidP="0068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FA0A97" wp14:editId="18753127">
                  <wp:extent cx="2400300" cy="476249"/>
                  <wp:effectExtent l="0" t="0" r="0" b="635"/>
                  <wp:docPr id="3" name="Рисунок 3" descr="http://ok-t.ru/studopediaru/baza3/351589444830.files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k-t.ru/studopediaru/baza3/351589444830.files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587" cy="49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B2B88" w:rsidRPr="008B09A9" w:rsidRDefault="00B9315D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2522" w:type="dxa"/>
          </w:tcPr>
          <w:p w:rsidR="005B2B88" w:rsidRPr="008B09A9" w:rsidRDefault="00440CD3" w:rsidP="008B0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предназначены для предупреждения </w:t>
            </w:r>
            <w:r w:rsidR="00D52D3D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 предупреждают </w:t>
            </w:r>
            <w:proofErr w:type="gramStart"/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тающих</w:t>
            </w:r>
            <w:proofErr w:type="gramEnd"/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возможной опасности</w:t>
            </w:r>
          </w:p>
        </w:tc>
      </w:tr>
      <w:tr w:rsidR="008B09A9" w:rsidRPr="008B09A9" w:rsidTr="008B09A9">
        <w:tc>
          <w:tcPr>
            <w:tcW w:w="1838" w:type="dxa"/>
          </w:tcPr>
          <w:p w:rsidR="005B2B88" w:rsidRPr="008B09A9" w:rsidRDefault="00DD067F" w:rsidP="008B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предписыва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</w:p>
        </w:tc>
        <w:tc>
          <w:tcPr>
            <w:tcW w:w="3969" w:type="dxa"/>
          </w:tcPr>
          <w:p w:rsidR="005B2B88" w:rsidRPr="008B09A9" w:rsidRDefault="00DD067F" w:rsidP="0068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EB6707" wp14:editId="7BDC6AC8">
                  <wp:extent cx="2257425" cy="539641"/>
                  <wp:effectExtent l="0" t="0" r="0" b="0"/>
                  <wp:docPr id="5" name="Рисунок 5" descr="http://ok-t.ru/studopediaru/baza3/351589444830.files/image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k-t.ru/studopediaru/baza3/351589444830.files/image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620" cy="55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B2B88" w:rsidRPr="008B09A9" w:rsidRDefault="00B9315D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2522" w:type="dxa"/>
          </w:tcPr>
          <w:p w:rsidR="005B2B88" w:rsidRPr="008B09A9" w:rsidRDefault="00D52D3D" w:rsidP="008B0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предназначены для сообщения конкре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требований бе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опасности, при кот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рых разрешены </w:t>
            </w:r>
            <w:proofErr w:type="gramStart"/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</w:t>
            </w:r>
            <w:proofErr w:type="gramEnd"/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8B09A9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0CD3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разрешают действия только при соблюдении конкре</w:t>
            </w:r>
            <w:r w:rsidR="00440CD3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40CD3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требований бе</w:t>
            </w:r>
            <w:r w:rsidR="00440CD3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40CD3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</w:tc>
      </w:tr>
      <w:tr w:rsidR="008B09A9" w:rsidRPr="008B09A9" w:rsidTr="008B09A9">
        <w:tc>
          <w:tcPr>
            <w:tcW w:w="1838" w:type="dxa"/>
          </w:tcPr>
          <w:p w:rsidR="005B2B88" w:rsidRPr="008B09A9" w:rsidRDefault="00DD067F" w:rsidP="008B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</w:t>
            </w:r>
          </w:p>
        </w:tc>
        <w:tc>
          <w:tcPr>
            <w:tcW w:w="3969" w:type="dxa"/>
          </w:tcPr>
          <w:p w:rsidR="005B2B88" w:rsidRPr="008B09A9" w:rsidRDefault="00DD067F" w:rsidP="0068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F9626E" wp14:editId="674205D4">
                  <wp:extent cx="2181225" cy="604436"/>
                  <wp:effectExtent l="0" t="0" r="0" b="5715"/>
                  <wp:docPr id="6" name="Рисунок 6" descr="http://ok-t.ru/studopediaru/baza3/351589444830.files/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k-t.ru/studopediaru/baza3/351589444830.files/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920" cy="63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B2B88" w:rsidRPr="008B09A9" w:rsidRDefault="00B9315D" w:rsidP="0068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522" w:type="dxa"/>
          </w:tcPr>
          <w:p w:rsidR="005B2B88" w:rsidRPr="008B09A9" w:rsidRDefault="00440CD3" w:rsidP="008B0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предназначены для указания </w:t>
            </w:r>
            <w:r w:rsidR="00D52D3D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указывают 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</w:t>
            </w:r>
            <w:r w:rsidR="00D52D3D"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B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объектов и устройств</w:t>
            </w:r>
            <w:proofErr w:type="gramEnd"/>
          </w:p>
        </w:tc>
      </w:tr>
    </w:tbl>
    <w:p w:rsidR="005B2B88" w:rsidRPr="008B09A9" w:rsidRDefault="005B2B88" w:rsidP="00681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8B09A9" w:rsidRPr="008B09A9" w:rsidTr="008B09A9">
        <w:tc>
          <w:tcPr>
            <w:tcW w:w="4927" w:type="dxa"/>
          </w:tcPr>
          <w:p w:rsidR="008B09A9" w:rsidRPr="008B09A9" w:rsidRDefault="008B09A9" w:rsidP="008B09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За каждую верно заполненную ячейку</w:t>
            </w:r>
          </w:p>
        </w:tc>
        <w:tc>
          <w:tcPr>
            <w:tcW w:w="4820" w:type="dxa"/>
          </w:tcPr>
          <w:p w:rsidR="008B09A9" w:rsidRPr="008B09A9" w:rsidRDefault="008B09A9" w:rsidP="008B09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B09A9" w:rsidRPr="008B09A9" w:rsidTr="008B09A9">
        <w:tc>
          <w:tcPr>
            <w:tcW w:w="4927" w:type="dxa"/>
          </w:tcPr>
          <w:p w:rsidR="008B09A9" w:rsidRPr="008B09A9" w:rsidRDefault="008B09A9" w:rsidP="008B09A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балл:</w:t>
            </w:r>
          </w:p>
        </w:tc>
        <w:tc>
          <w:tcPr>
            <w:tcW w:w="4820" w:type="dxa"/>
          </w:tcPr>
          <w:p w:rsidR="008B09A9" w:rsidRPr="008B09A9" w:rsidRDefault="008B09A9" w:rsidP="008B09A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9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баллов</w:t>
            </w:r>
          </w:p>
        </w:tc>
      </w:tr>
    </w:tbl>
    <w:p w:rsidR="008B09A9" w:rsidRPr="008B09A9" w:rsidRDefault="008B09A9" w:rsidP="008B0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09A9" w:rsidRPr="008B09A9" w:rsidSect="006812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B99"/>
    <w:multiLevelType w:val="hybridMultilevel"/>
    <w:tmpl w:val="C85E5728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791DE5"/>
    <w:multiLevelType w:val="hybridMultilevel"/>
    <w:tmpl w:val="ED880930"/>
    <w:lvl w:ilvl="0" w:tplc="FC3AE8D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B7547"/>
    <w:rsid w:val="001158DB"/>
    <w:rsid w:val="002B3D7D"/>
    <w:rsid w:val="003177FD"/>
    <w:rsid w:val="00440CD3"/>
    <w:rsid w:val="004766D5"/>
    <w:rsid w:val="004D0F49"/>
    <w:rsid w:val="005B2B88"/>
    <w:rsid w:val="005B7547"/>
    <w:rsid w:val="00614899"/>
    <w:rsid w:val="0068121C"/>
    <w:rsid w:val="00751295"/>
    <w:rsid w:val="007803BF"/>
    <w:rsid w:val="008B09A9"/>
    <w:rsid w:val="009E32C4"/>
    <w:rsid w:val="00A5365B"/>
    <w:rsid w:val="00B9315D"/>
    <w:rsid w:val="00D52D3D"/>
    <w:rsid w:val="00D57849"/>
    <w:rsid w:val="00DC3BE4"/>
    <w:rsid w:val="00DD067F"/>
    <w:rsid w:val="00F7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C4"/>
  </w:style>
  <w:style w:type="paragraph" w:styleId="2">
    <w:name w:val="heading 2"/>
    <w:basedOn w:val="a"/>
    <w:link w:val="20"/>
    <w:uiPriority w:val="9"/>
    <w:qFormat/>
    <w:rsid w:val="005B2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aps/>
      <w:color w:val="595BA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B88"/>
    <w:rPr>
      <w:rFonts w:ascii="Times New Roman" w:eastAsia="Times New Roman" w:hAnsi="Times New Roman" w:cs="Times New Roman"/>
      <w:b/>
      <w:bCs/>
      <w:caps/>
      <w:color w:val="595BAD"/>
      <w:sz w:val="26"/>
      <w:szCs w:val="26"/>
      <w:lang w:eastAsia="ru-RU"/>
    </w:rPr>
  </w:style>
  <w:style w:type="table" w:styleId="a3">
    <w:name w:val="Table Grid"/>
    <w:basedOn w:val="a1"/>
    <w:uiPriority w:val="39"/>
    <w:rsid w:val="005B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8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5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498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934D-42C8-4A68-8DBE-C39C97A2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22</cp:revision>
  <dcterms:created xsi:type="dcterms:W3CDTF">2016-03-26T17:56:00Z</dcterms:created>
  <dcterms:modified xsi:type="dcterms:W3CDTF">2016-05-16T11:43:00Z</dcterms:modified>
</cp:coreProperties>
</file>