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98" w:rsidRPr="00D14F46" w:rsidRDefault="00820F98" w:rsidP="00D1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D14F46">
        <w:rPr>
          <w:rFonts w:ascii="Times New Roman" w:hAnsi="Times New Roman" w:cs="Times New Roman"/>
          <w:i/>
          <w:sz w:val="24"/>
          <w:szCs w:val="24"/>
        </w:rPr>
        <w:tab/>
      </w:r>
      <w:r w:rsidRPr="00D14F46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D14F46">
        <w:rPr>
          <w:rFonts w:ascii="Times New Roman" w:hAnsi="Times New Roman" w:cs="Times New Roman"/>
          <w:sz w:val="24"/>
          <w:szCs w:val="24"/>
        </w:rPr>
        <w:t>Инжеватова</w:t>
      </w:r>
      <w:proofErr w:type="spellEnd"/>
    </w:p>
    <w:p w:rsidR="00D14F46" w:rsidRPr="00D14F46" w:rsidRDefault="00820F98" w:rsidP="00D1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i/>
          <w:sz w:val="24"/>
          <w:szCs w:val="24"/>
        </w:rPr>
        <w:t>Курс</w:t>
      </w:r>
      <w:r w:rsidR="00D14F46" w:rsidRPr="00D14F46">
        <w:rPr>
          <w:rFonts w:ascii="Times New Roman" w:hAnsi="Times New Roman" w:cs="Times New Roman"/>
          <w:i/>
          <w:sz w:val="24"/>
          <w:szCs w:val="24"/>
        </w:rPr>
        <w:t>:</w:t>
      </w:r>
      <w:r w:rsidR="00D14F46">
        <w:rPr>
          <w:rFonts w:ascii="Times New Roman" w:hAnsi="Times New Roman" w:cs="Times New Roman"/>
          <w:sz w:val="24"/>
          <w:szCs w:val="24"/>
        </w:rPr>
        <w:tab/>
      </w:r>
      <w:r w:rsidR="00D14F46">
        <w:rPr>
          <w:rFonts w:ascii="Times New Roman" w:hAnsi="Times New Roman" w:cs="Times New Roman"/>
          <w:sz w:val="24"/>
          <w:szCs w:val="24"/>
        </w:rPr>
        <w:tab/>
      </w:r>
      <w:r w:rsidR="00D14F46">
        <w:rPr>
          <w:rFonts w:ascii="Times New Roman" w:hAnsi="Times New Roman" w:cs="Times New Roman"/>
          <w:sz w:val="24"/>
          <w:szCs w:val="24"/>
        </w:rPr>
        <w:tab/>
      </w:r>
      <w:r w:rsidR="00AF45F5" w:rsidRPr="00D14F46">
        <w:rPr>
          <w:rFonts w:ascii="Times New Roman" w:hAnsi="Times New Roman" w:cs="Times New Roman"/>
          <w:sz w:val="24"/>
          <w:szCs w:val="24"/>
        </w:rPr>
        <w:t xml:space="preserve">Теория вероятностей и математическая статистика </w:t>
      </w:r>
    </w:p>
    <w:p w:rsidR="00825D98" w:rsidRPr="00D14F46" w:rsidRDefault="00AF45F5" w:rsidP="00D14F4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(сп.09.02.03 – 2 курс, сп.09.02.04 – 3 курс)</w:t>
      </w:r>
    </w:p>
    <w:p w:rsidR="00AF45F5" w:rsidRPr="00D14F46" w:rsidRDefault="00AF45F5" w:rsidP="00D1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i/>
          <w:sz w:val="24"/>
          <w:szCs w:val="24"/>
        </w:rPr>
        <w:t>Тема</w:t>
      </w:r>
      <w:r w:rsidRPr="00D14F46">
        <w:rPr>
          <w:rFonts w:ascii="Times New Roman" w:hAnsi="Times New Roman" w:cs="Times New Roman"/>
          <w:sz w:val="24"/>
          <w:szCs w:val="24"/>
        </w:rPr>
        <w:t>:</w:t>
      </w:r>
      <w:r w:rsidR="00493714" w:rsidRPr="00D14F46">
        <w:rPr>
          <w:rFonts w:ascii="Times New Roman" w:hAnsi="Times New Roman" w:cs="Times New Roman"/>
          <w:b/>
          <w:sz w:val="24"/>
          <w:szCs w:val="24"/>
        </w:rPr>
        <w:tab/>
      </w:r>
      <w:r w:rsidR="00493714" w:rsidRPr="00D14F46">
        <w:rPr>
          <w:rFonts w:ascii="Times New Roman" w:hAnsi="Times New Roman" w:cs="Times New Roman"/>
          <w:b/>
          <w:sz w:val="24"/>
          <w:szCs w:val="24"/>
        </w:rPr>
        <w:tab/>
      </w:r>
      <w:r w:rsidR="00493714" w:rsidRPr="00D14F46">
        <w:rPr>
          <w:rFonts w:ascii="Times New Roman" w:hAnsi="Times New Roman" w:cs="Times New Roman"/>
          <w:b/>
          <w:sz w:val="24"/>
          <w:szCs w:val="24"/>
        </w:rPr>
        <w:tab/>
      </w:r>
      <w:r w:rsidRPr="00D14F46">
        <w:rPr>
          <w:rFonts w:ascii="Times New Roman" w:hAnsi="Times New Roman" w:cs="Times New Roman"/>
          <w:sz w:val="24"/>
          <w:szCs w:val="24"/>
        </w:rPr>
        <w:t>Предмет теории вероятностей. Виды случайных событий.</w:t>
      </w:r>
    </w:p>
    <w:p w:rsidR="00804314" w:rsidRPr="00D14F46" w:rsidRDefault="00804314" w:rsidP="00D14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020" w:rsidRPr="00D14F46" w:rsidRDefault="00E85020" w:rsidP="00D14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020" w:rsidRPr="00D14F46" w:rsidRDefault="00E85020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Внимательно прочитайте источник.</w:t>
      </w:r>
    </w:p>
    <w:p w:rsidR="00D14F46" w:rsidRDefault="00E85020" w:rsidP="00D14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F46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:rsidR="00E85020" w:rsidRPr="00D14F46" w:rsidRDefault="00E85020" w:rsidP="00D87F9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14F46">
        <w:rPr>
          <w:rFonts w:ascii="Times New Roman" w:hAnsi="Times New Roman" w:cs="Times New Roman"/>
          <w:b/>
          <w:sz w:val="24"/>
          <w:szCs w:val="24"/>
        </w:rPr>
        <w:t>Завершите заполнение схемы</w:t>
      </w:r>
      <w:r w:rsidR="00D14F46" w:rsidRPr="00D14F46">
        <w:rPr>
          <w:rFonts w:ascii="Times New Roman" w:hAnsi="Times New Roman" w:cs="Times New Roman"/>
          <w:b/>
          <w:sz w:val="24"/>
          <w:szCs w:val="24"/>
        </w:rPr>
        <w:t>.</w:t>
      </w:r>
    </w:p>
    <w:p w:rsidR="00E85020" w:rsidRPr="00D14F46" w:rsidRDefault="00E85020" w:rsidP="00D14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020" w:rsidRPr="00D14F46" w:rsidRDefault="00E85020" w:rsidP="00D14F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F46">
        <w:rPr>
          <w:rFonts w:ascii="Times New Roman" w:hAnsi="Times New Roman" w:cs="Times New Roman"/>
          <w:b/>
          <w:sz w:val="24"/>
          <w:szCs w:val="24"/>
        </w:rPr>
        <w:t>Виды событий</w:t>
      </w:r>
    </w:p>
    <w:p w:rsidR="00E85020" w:rsidRPr="00D14F46" w:rsidRDefault="00F3306A" w:rsidP="00D14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96" style="width:315.3pt;height:316.9pt;mso-position-horizontal-relative:char;mso-position-vertical-relative:line" coordorigin="2008,3435" coordsize="6306,6338">
            <v:rect id="_x0000_s1067" style="position:absolute;left:6208;top:8850;width:2106;height:923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9" type="#_x0000_t32" style="position:absolute;left:2610;top:4358;width:0;height:2617" o:connectortype="straight"/>
            <v:rect id="_x0000_s1082" style="position:absolute;left:6208;top:7710;width:2106;height:1016"/>
            <v:rect id="_x0000_s1083" style="position:absolute;left:6208;top:6595;width:2106;height:1016">
              <v:textbox>
                <w:txbxContent>
                  <w:p w:rsidR="00D14F46" w:rsidRPr="00D87F9F" w:rsidRDefault="00D14F46">
                    <w:pPr>
                      <w:rPr>
                        <w:sz w:val="24"/>
                        <w:szCs w:val="24"/>
                      </w:rPr>
                    </w:pPr>
                    <w:r w:rsidRPr="00D87F9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Несовместные</w:t>
                    </w:r>
                  </w:p>
                </w:txbxContent>
              </v:textbox>
            </v:rect>
            <v:rect id="_x0000_s1084" style="position:absolute;left:3073;top:6595;width:2106;height:923"/>
            <v:rect id="_x0000_s1085" style="position:absolute;left:3073;top:5548;width:2106;height:923"/>
            <v:rect id="_x0000_s1086" style="position:absolute;left:3073;top:4474;width:2106;height:923"/>
            <v:rect id="_x0000_s1087" style="position:absolute;left:2008;top:3435;width:2106;height:923">
              <v:textbox>
                <w:txbxContent>
                  <w:p w:rsidR="00D14F46" w:rsidRDefault="00D14F46">
                    <w:r w:rsidRPr="00B661F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События</w:t>
                    </w:r>
                  </w:p>
                </w:txbxContent>
              </v:textbox>
            </v:rect>
            <v:shape id="_x0000_s1088" type="#_x0000_t32" style="position:absolute;left:2610;top:4875;width:463;height:0" o:connectortype="straight"/>
            <v:shape id="_x0000_s1089" type="#_x0000_t32" style="position:absolute;left:2610;top:5955;width:463;height:0" o:connectortype="straight"/>
            <v:shape id="_x0000_s1090" type="#_x0000_t32" style="position:absolute;left:2610;top:6975;width:463;height:0" o:connectortype="straight"/>
            <v:shape id="_x0000_s1092" type="#_x0000_t32" style="position:absolute;left:5179;top:6975;width:1029;height:0" o:connectortype="straight"/>
            <v:shape id="_x0000_s1093" type="#_x0000_t32" style="position:absolute;left:5745;top:8145;width:463;height:0" o:connectortype="straight"/>
            <v:shape id="_x0000_s1094" type="#_x0000_t32" style="position:absolute;left:5745;top:9255;width:463;height:0" o:connectortype="straight"/>
            <v:shape id="_x0000_s1095" type="#_x0000_t32" style="position:absolute;left:5745;top:6975;width:0;height:2280" o:connectortype="straight"/>
            <w10:wrap type="none"/>
            <w10:anchorlock/>
          </v:group>
        </w:pict>
      </w:r>
    </w:p>
    <w:p w:rsidR="00E85020" w:rsidRPr="00D14F46" w:rsidRDefault="00E85020" w:rsidP="00D14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F46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:rsidR="00E85020" w:rsidRPr="00D14F46" w:rsidRDefault="00E85020" w:rsidP="00D87F9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14F46">
        <w:rPr>
          <w:rFonts w:ascii="Times New Roman" w:hAnsi="Times New Roman" w:cs="Times New Roman"/>
          <w:b/>
          <w:sz w:val="24"/>
          <w:szCs w:val="24"/>
        </w:rPr>
        <w:t>Письменно ответьте на вопросы.</w:t>
      </w:r>
    </w:p>
    <w:p w:rsidR="00E85020" w:rsidRDefault="00D87F9F" w:rsidP="00D87F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85020" w:rsidRPr="00D14F46">
        <w:rPr>
          <w:rFonts w:ascii="Times New Roman" w:hAnsi="Times New Roman" w:cs="Times New Roman"/>
          <w:sz w:val="24"/>
          <w:szCs w:val="24"/>
        </w:rPr>
        <w:t>Что изучает теория вероятности?</w:t>
      </w:r>
    </w:p>
    <w:p w:rsidR="00D87F9F" w:rsidRPr="00D14F46" w:rsidRDefault="00D87F9F" w:rsidP="00D87F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28" w:rsidRPr="00D14F46" w:rsidRDefault="00E85020" w:rsidP="00D87F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E43228" w:rsidRPr="00D14F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87F9F">
        <w:rPr>
          <w:rFonts w:ascii="Times New Roman" w:hAnsi="Times New Roman" w:cs="Times New Roman"/>
          <w:sz w:val="24"/>
          <w:szCs w:val="24"/>
        </w:rPr>
        <w:t>_____________</w:t>
      </w:r>
      <w:r w:rsidR="00E43228" w:rsidRPr="00D14F46">
        <w:rPr>
          <w:rFonts w:ascii="Times New Roman" w:hAnsi="Times New Roman" w:cs="Times New Roman"/>
          <w:sz w:val="24"/>
          <w:szCs w:val="24"/>
        </w:rPr>
        <w:t>_______</w:t>
      </w:r>
    </w:p>
    <w:p w:rsidR="00E85020" w:rsidRPr="00D14F46" w:rsidRDefault="00D87F9F" w:rsidP="00D87F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85020" w:rsidRPr="00D14F46">
        <w:rPr>
          <w:rFonts w:ascii="Times New Roman" w:hAnsi="Times New Roman" w:cs="Times New Roman"/>
          <w:sz w:val="24"/>
          <w:szCs w:val="24"/>
        </w:rPr>
        <w:t>При каких условиях события образуют полную группу?</w:t>
      </w:r>
    </w:p>
    <w:p w:rsidR="00E85020" w:rsidRPr="00D14F46" w:rsidRDefault="00E85020" w:rsidP="00D14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020" w:rsidRPr="00D14F46" w:rsidRDefault="00E85020" w:rsidP="00D14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87F9F">
        <w:rPr>
          <w:rFonts w:ascii="Times New Roman" w:hAnsi="Times New Roman" w:cs="Times New Roman"/>
          <w:sz w:val="24"/>
          <w:szCs w:val="24"/>
        </w:rPr>
        <w:t>_____</w:t>
      </w:r>
      <w:r w:rsidRPr="00D14F46">
        <w:rPr>
          <w:rFonts w:ascii="Times New Roman" w:hAnsi="Times New Roman" w:cs="Times New Roman"/>
          <w:sz w:val="24"/>
          <w:szCs w:val="24"/>
        </w:rPr>
        <w:t>_</w:t>
      </w:r>
    </w:p>
    <w:p w:rsidR="00E85020" w:rsidRPr="00D14F46" w:rsidRDefault="00E85020" w:rsidP="00D14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6D5" w:rsidRPr="00D14F46" w:rsidRDefault="007B26D5" w:rsidP="00D14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F46">
        <w:rPr>
          <w:rFonts w:ascii="Times New Roman" w:hAnsi="Times New Roman" w:cs="Times New Roman"/>
          <w:b/>
          <w:sz w:val="24"/>
          <w:szCs w:val="24"/>
        </w:rPr>
        <w:t>Предмет теории вероятностей. Виды событий.</w:t>
      </w:r>
    </w:p>
    <w:p w:rsidR="00A2031A" w:rsidRPr="00D14F46" w:rsidRDefault="00A2031A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Первые работы, в которых зарождались основные понятия теории вероятностей, пре</w:t>
      </w:r>
      <w:r w:rsidRPr="00D14F46">
        <w:rPr>
          <w:rFonts w:ascii="Times New Roman" w:hAnsi="Times New Roman" w:cs="Times New Roman"/>
          <w:sz w:val="24"/>
          <w:szCs w:val="24"/>
        </w:rPr>
        <w:t>д</w:t>
      </w:r>
      <w:r w:rsidRPr="00D14F46">
        <w:rPr>
          <w:rFonts w:ascii="Times New Roman" w:hAnsi="Times New Roman" w:cs="Times New Roman"/>
          <w:sz w:val="24"/>
          <w:szCs w:val="24"/>
        </w:rPr>
        <w:t>ставляли собой попытки создания теории азартных игр (</w:t>
      </w:r>
      <w:proofErr w:type="spellStart"/>
      <w:r w:rsidRPr="00D14F46">
        <w:rPr>
          <w:rFonts w:ascii="Times New Roman" w:hAnsi="Times New Roman" w:cs="Times New Roman"/>
          <w:sz w:val="24"/>
          <w:szCs w:val="24"/>
        </w:rPr>
        <w:t>Кардано</w:t>
      </w:r>
      <w:proofErr w:type="spellEnd"/>
      <w:r w:rsidRPr="00D14F46">
        <w:rPr>
          <w:rFonts w:ascii="Times New Roman" w:hAnsi="Times New Roman" w:cs="Times New Roman"/>
          <w:sz w:val="24"/>
          <w:szCs w:val="24"/>
        </w:rPr>
        <w:t>, Паскаль, Ферма и другие в XVI-XVII вв.).</w:t>
      </w:r>
    </w:p>
    <w:p w:rsidR="009A6FED" w:rsidRPr="00D14F46" w:rsidRDefault="009A6FED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lastRenderedPageBreak/>
        <w:t xml:space="preserve">Следующий этап развития теории вероятностей связан с именем Якоба Бернулли (1654-1705). Доказанная им теорема, получившая </w:t>
      </w:r>
      <w:proofErr w:type="gramStart"/>
      <w:r w:rsidRPr="00D14F46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D14F46">
        <w:rPr>
          <w:rFonts w:ascii="Times New Roman" w:hAnsi="Times New Roman" w:cs="Times New Roman"/>
          <w:sz w:val="24"/>
          <w:szCs w:val="24"/>
        </w:rPr>
        <w:t xml:space="preserve"> название «Закона больших чисел», была первым теоретическим обоснованием накопленных ранее фактов.</w:t>
      </w:r>
    </w:p>
    <w:p w:rsidR="009A6FED" w:rsidRPr="00D14F46" w:rsidRDefault="009A6FED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Дальнейшими успехами теория вероятностей обязана Муавру, Лапласу, Гауссу, Пуа</w:t>
      </w:r>
      <w:r w:rsidRPr="00D14F46">
        <w:rPr>
          <w:rFonts w:ascii="Times New Roman" w:hAnsi="Times New Roman" w:cs="Times New Roman"/>
          <w:sz w:val="24"/>
          <w:szCs w:val="24"/>
        </w:rPr>
        <w:t>с</w:t>
      </w:r>
      <w:r w:rsidRPr="00D14F46">
        <w:rPr>
          <w:rFonts w:ascii="Times New Roman" w:hAnsi="Times New Roman" w:cs="Times New Roman"/>
          <w:sz w:val="24"/>
          <w:szCs w:val="24"/>
        </w:rPr>
        <w:t>сону и др.</w:t>
      </w:r>
    </w:p>
    <w:p w:rsidR="009A6FED" w:rsidRPr="00D14F46" w:rsidRDefault="009A6FED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Новый, наиболее плодотворный период связан с именами П.Л. Чебышева (1821-1894) и его учеников А.А. Маркова (1856-1922) и А.М. Ляпунова (1857-1918). В этот период те</w:t>
      </w:r>
      <w:r w:rsidRPr="00D14F46">
        <w:rPr>
          <w:rFonts w:ascii="Times New Roman" w:hAnsi="Times New Roman" w:cs="Times New Roman"/>
          <w:sz w:val="24"/>
          <w:szCs w:val="24"/>
        </w:rPr>
        <w:t>о</w:t>
      </w:r>
      <w:r w:rsidRPr="00D14F46">
        <w:rPr>
          <w:rFonts w:ascii="Times New Roman" w:hAnsi="Times New Roman" w:cs="Times New Roman"/>
          <w:sz w:val="24"/>
          <w:szCs w:val="24"/>
        </w:rPr>
        <w:t xml:space="preserve">рия вероятностей становится стройной математической </w:t>
      </w:r>
      <w:bookmarkStart w:id="0" w:name="_GoBack"/>
      <w:bookmarkEnd w:id="0"/>
      <w:r w:rsidRPr="00D14F46">
        <w:rPr>
          <w:rFonts w:ascii="Times New Roman" w:hAnsi="Times New Roman" w:cs="Times New Roman"/>
          <w:sz w:val="24"/>
          <w:szCs w:val="24"/>
        </w:rPr>
        <w:t>наукой. Её последующее развитие обязано в первую очередь русским и советским математикам (С.Н. Бернштейн, В.И. Ром</w:t>
      </w:r>
      <w:r w:rsidRPr="00D14F46">
        <w:rPr>
          <w:rFonts w:ascii="Times New Roman" w:hAnsi="Times New Roman" w:cs="Times New Roman"/>
          <w:sz w:val="24"/>
          <w:szCs w:val="24"/>
        </w:rPr>
        <w:t>а</w:t>
      </w:r>
      <w:r w:rsidRPr="00D14F46">
        <w:rPr>
          <w:rFonts w:ascii="Times New Roman" w:hAnsi="Times New Roman" w:cs="Times New Roman"/>
          <w:sz w:val="24"/>
          <w:szCs w:val="24"/>
        </w:rPr>
        <w:t xml:space="preserve">новский, А.Н. Колмогоров, А.Я. </w:t>
      </w:r>
      <w:proofErr w:type="spellStart"/>
      <w:r w:rsidRPr="00D14F46">
        <w:rPr>
          <w:rFonts w:ascii="Times New Roman" w:hAnsi="Times New Roman" w:cs="Times New Roman"/>
          <w:sz w:val="24"/>
          <w:szCs w:val="24"/>
        </w:rPr>
        <w:t>Хинчин</w:t>
      </w:r>
      <w:proofErr w:type="spellEnd"/>
      <w:r w:rsidRPr="00D14F46">
        <w:rPr>
          <w:rFonts w:ascii="Times New Roman" w:hAnsi="Times New Roman" w:cs="Times New Roman"/>
          <w:sz w:val="24"/>
          <w:szCs w:val="24"/>
        </w:rPr>
        <w:t>, Б.В. Гнеденко, Н.В. Смирнов и др.).</w:t>
      </w:r>
    </w:p>
    <w:p w:rsidR="009A6FED" w:rsidRPr="00D14F46" w:rsidRDefault="009A6FED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Методы теории вероятностей широко применяются в различных отраслях естеств</w:t>
      </w:r>
      <w:r w:rsidRPr="00D14F46">
        <w:rPr>
          <w:rFonts w:ascii="Times New Roman" w:hAnsi="Times New Roman" w:cs="Times New Roman"/>
          <w:sz w:val="24"/>
          <w:szCs w:val="24"/>
        </w:rPr>
        <w:t>о</w:t>
      </w:r>
      <w:r w:rsidRPr="00D14F46">
        <w:rPr>
          <w:rFonts w:ascii="Times New Roman" w:hAnsi="Times New Roman" w:cs="Times New Roman"/>
          <w:sz w:val="24"/>
          <w:szCs w:val="24"/>
        </w:rPr>
        <w:t xml:space="preserve">знания и техники: в теории надёжности, теории массового обслуживания, в теоретической физике, геодезии, астрономии, </w:t>
      </w:r>
      <w:r w:rsidR="00C26EAB" w:rsidRPr="00D14F46">
        <w:rPr>
          <w:rFonts w:ascii="Times New Roman" w:hAnsi="Times New Roman" w:cs="Times New Roman"/>
          <w:sz w:val="24"/>
          <w:szCs w:val="24"/>
        </w:rPr>
        <w:t>теории автоматического управления, общей теории связи и во многих других теоретических и прикладных науках.</w:t>
      </w:r>
    </w:p>
    <w:p w:rsidR="00C26EAB" w:rsidRPr="00D14F46" w:rsidRDefault="00C26EAB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Наблюдаемые нами события (явления) можно разделить на следующие три вида: д</w:t>
      </w:r>
      <w:r w:rsidRPr="00D14F46">
        <w:rPr>
          <w:rFonts w:ascii="Times New Roman" w:hAnsi="Times New Roman" w:cs="Times New Roman"/>
          <w:sz w:val="24"/>
          <w:szCs w:val="24"/>
        </w:rPr>
        <w:t>о</w:t>
      </w:r>
      <w:r w:rsidRPr="00D14F46">
        <w:rPr>
          <w:rFonts w:ascii="Times New Roman" w:hAnsi="Times New Roman" w:cs="Times New Roman"/>
          <w:sz w:val="24"/>
          <w:szCs w:val="24"/>
        </w:rPr>
        <w:t>стоверные, невозможные и случайные.</w:t>
      </w:r>
    </w:p>
    <w:p w:rsidR="008B4D03" w:rsidRPr="00D14F46" w:rsidRDefault="008B4D03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Достоверным называют событие, которое обязательно произойдет, если будет ос</w:t>
      </w:r>
      <w:r w:rsidRPr="00D14F46">
        <w:rPr>
          <w:rFonts w:ascii="Times New Roman" w:hAnsi="Times New Roman" w:cs="Times New Roman"/>
          <w:sz w:val="24"/>
          <w:szCs w:val="24"/>
        </w:rPr>
        <w:t>у</w:t>
      </w:r>
      <w:r w:rsidRPr="00D14F46">
        <w:rPr>
          <w:rFonts w:ascii="Times New Roman" w:hAnsi="Times New Roman" w:cs="Times New Roman"/>
          <w:sz w:val="24"/>
          <w:szCs w:val="24"/>
        </w:rPr>
        <w:t>ществлена определенная совокупность условий S. Например, если в сосуде содержится вода при нормальном атмосферном давлении и температуре 20</w:t>
      </w:r>
      <w:r w:rsidR="00D87F9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14F46">
        <w:rPr>
          <w:rFonts w:ascii="Times New Roman" w:hAnsi="Times New Roman" w:cs="Times New Roman"/>
          <w:sz w:val="24"/>
          <w:szCs w:val="24"/>
        </w:rPr>
        <w:t>С, то событие «вода в сосуде находится в жидком состоянии» есть достоверное. В этом примере заданные атмосферное давление и температура воды составляют совокупность условий S.</w:t>
      </w:r>
    </w:p>
    <w:p w:rsidR="00B846B6" w:rsidRPr="00D14F46" w:rsidRDefault="00B846B6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Невозможным называют событие, которое заведомо не произойдёт, если будет ос</w:t>
      </w:r>
      <w:r w:rsidRPr="00D14F46">
        <w:rPr>
          <w:rFonts w:ascii="Times New Roman" w:hAnsi="Times New Roman" w:cs="Times New Roman"/>
          <w:sz w:val="24"/>
          <w:szCs w:val="24"/>
        </w:rPr>
        <w:t>у</w:t>
      </w:r>
      <w:r w:rsidRPr="00D14F46">
        <w:rPr>
          <w:rFonts w:ascii="Times New Roman" w:hAnsi="Times New Roman" w:cs="Times New Roman"/>
          <w:sz w:val="24"/>
          <w:szCs w:val="24"/>
        </w:rPr>
        <w:t>ществлена совокупность условий</w:t>
      </w:r>
      <w:r w:rsidR="00F3306A">
        <w:rPr>
          <w:rFonts w:ascii="Times New Roman" w:hAnsi="Times New Roman" w:cs="Times New Roman"/>
          <w:sz w:val="24"/>
          <w:szCs w:val="24"/>
        </w:rPr>
        <w:t xml:space="preserve"> </w:t>
      </w:r>
      <w:r w:rsidRPr="00D14F46">
        <w:rPr>
          <w:rFonts w:ascii="Times New Roman" w:hAnsi="Times New Roman" w:cs="Times New Roman"/>
          <w:sz w:val="24"/>
          <w:szCs w:val="24"/>
        </w:rPr>
        <w:t>S.</w:t>
      </w:r>
      <w:r w:rsidR="00661171" w:rsidRPr="00D14F46">
        <w:rPr>
          <w:rFonts w:ascii="Times New Roman" w:hAnsi="Times New Roman" w:cs="Times New Roman"/>
          <w:sz w:val="24"/>
          <w:szCs w:val="24"/>
        </w:rPr>
        <w:t xml:space="preserve"> Например, событие «вода  в сосуде находится в твёрдом состоянии» заведомо не произойдёт, если будет осуществлена совокупность условий пред</w:t>
      </w:r>
      <w:r w:rsidR="00661171" w:rsidRPr="00D14F46">
        <w:rPr>
          <w:rFonts w:ascii="Times New Roman" w:hAnsi="Times New Roman" w:cs="Times New Roman"/>
          <w:sz w:val="24"/>
          <w:szCs w:val="24"/>
        </w:rPr>
        <w:t>ы</w:t>
      </w:r>
      <w:r w:rsidR="00661171" w:rsidRPr="00D14F46">
        <w:rPr>
          <w:rFonts w:ascii="Times New Roman" w:hAnsi="Times New Roman" w:cs="Times New Roman"/>
          <w:sz w:val="24"/>
          <w:szCs w:val="24"/>
        </w:rPr>
        <w:t>дущего примера.</w:t>
      </w:r>
    </w:p>
    <w:p w:rsidR="00C92839" w:rsidRPr="00D14F46" w:rsidRDefault="00661171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Случайным называют событие, которое при осуществлении совокупности условий S может либо произойти, либо не произойти. Например, если брошена монета, то она может упасть так, что сверху будет либо герб, либо надпись.</w:t>
      </w:r>
      <w:r w:rsidR="00344A46" w:rsidRPr="00D14F46">
        <w:rPr>
          <w:rFonts w:ascii="Times New Roman" w:hAnsi="Times New Roman" w:cs="Times New Roman"/>
          <w:sz w:val="24"/>
          <w:szCs w:val="24"/>
        </w:rPr>
        <w:t xml:space="preserve"> Поэтому событие «при бросании м</w:t>
      </w:r>
      <w:r w:rsidR="00344A46" w:rsidRPr="00D14F46">
        <w:rPr>
          <w:rFonts w:ascii="Times New Roman" w:hAnsi="Times New Roman" w:cs="Times New Roman"/>
          <w:sz w:val="24"/>
          <w:szCs w:val="24"/>
        </w:rPr>
        <w:t>о</w:t>
      </w:r>
      <w:r w:rsidR="00344A46" w:rsidRPr="00D14F46">
        <w:rPr>
          <w:rFonts w:ascii="Times New Roman" w:hAnsi="Times New Roman" w:cs="Times New Roman"/>
          <w:sz w:val="24"/>
          <w:szCs w:val="24"/>
        </w:rPr>
        <w:t>неты выпал герб» - случайное.</w:t>
      </w:r>
    </w:p>
    <w:p w:rsidR="00661171" w:rsidRPr="00D14F46" w:rsidRDefault="00C92839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Теория вероятностей не ставит перед собой задачу предсказать, произойдёт едини</w:t>
      </w:r>
      <w:r w:rsidRPr="00D14F46">
        <w:rPr>
          <w:rFonts w:ascii="Times New Roman" w:hAnsi="Times New Roman" w:cs="Times New Roman"/>
          <w:sz w:val="24"/>
          <w:szCs w:val="24"/>
        </w:rPr>
        <w:t>ч</w:t>
      </w:r>
      <w:r w:rsidRPr="00D14F46">
        <w:rPr>
          <w:rFonts w:ascii="Times New Roman" w:hAnsi="Times New Roman" w:cs="Times New Roman"/>
          <w:sz w:val="24"/>
          <w:szCs w:val="24"/>
        </w:rPr>
        <w:t>ное событие или нет.</w:t>
      </w:r>
      <w:r w:rsidR="004E4707" w:rsidRPr="00D14F46">
        <w:rPr>
          <w:rFonts w:ascii="Times New Roman" w:hAnsi="Times New Roman" w:cs="Times New Roman"/>
          <w:sz w:val="24"/>
          <w:szCs w:val="24"/>
        </w:rPr>
        <w:t>Предметом теории вероятностей является изучение вероятностных з</w:t>
      </w:r>
      <w:r w:rsidR="004E4707" w:rsidRPr="00D14F46">
        <w:rPr>
          <w:rFonts w:ascii="Times New Roman" w:hAnsi="Times New Roman" w:cs="Times New Roman"/>
          <w:sz w:val="24"/>
          <w:szCs w:val="24"/>
        </w:rPr>
        <w:t>а</w:t>
      </w:r>
      <w:r w:rsidR="004E4707" w:rsidRPr="00D14F46">
        <w:rPr>
          <w:rFonts w:ascii="Times New Roman" w:hAnsi="Times New Roman" w:cs="Times New Roman"/>
          <w:sz w:val="24"/>
          <w:szCs w:val="24"/>
        </w:rPr>
        <w:t>кономерностей массовых однородных случайных событий.</w:t>
      </w:r>
    </w:p>
    <w:p w:rsidR="004E4707" w:rsidRPr="00D14F46" w:rsidRDefault="00DF28FF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Вместо слов «совокупность событий S осуществлена», принято говорить «произвед</w:t>
      </w:r>
      <w:r w:rsidRPr="00D14F46">
        <w:rPr>
          <w:rFonts w:ascii="Times New Roman" w:hAnsi="Times New Roman" w:cs="Times New Roman"/>
          <w:sz w:val="24"/>
          <w:szCs w:val="24"/>
        </w:rPr>
        <w:t>е</w:t>
      </w:r>
      <w:r w:rsidRPr="00D14F46">
        <w:rPr>
          <w:rFonts w:ascii="Times New Roman" w:hAnsi="Times New Roman" w:cs="Times New Roman"/>
          <w:sz w:val="24"/>
          <w:szCs w:val="24"/>
        </w:rPr>
        <w:t>но испытание», т.е., событие рассматривается как результат испытания.</w:t>
      </w:r>
    </w:p>
    <w:p w:rsidR="00DF28FF" w:rsidRPr="00D14F46" w:rsidRDefault="00CC67F0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События называют несовместными, если появление одного из них исключает появл</w:t>
      </w:r>
      <w:r w:rsidRPr="00D14F46">
        <w:rPr>
          <w:rFonts w:ascii="Times New Roman" w:hAnsi="Times New Roman" w:cs="Times New Roman"/>
          <w:sz w:val="24"/>
          <w:szCs w:val="24"/>
        </w:rPr>
        <w:t>е</w:t>
      </w:r>
      <w:r w:rsidRPr="00D14F46">
        <w:rPr>
          <w:rFonts w:ascii="Times New Roman" w:hAnsi="Times New Roman" w:cs="Times New Roman"/>
          <w:sz w:val="24"/>
          <w:szCs w:val="24"/>
        </w:rPr>
        <w:t>ние других событий в одном и том же испытании. Например, брошена монета. Появление герба исключает появление надписи. События «появился герб» и «появилась надпись» - несовместные.</w:t>
      </w:r>
    </w:p>
    <w:p w:rsidR="00CC67F0" w:rsidRPr="00D14F46" w:rsidRDefault="0066224B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Несколько событий образуют полную группу, если в результате испытания появится хотя бы одно из них.</w:t>
      </w:r>
      <w:r w:rsidR="00553987" w:rsidRPr="00D14F46">
        <w:rPr>
          <w:rFonts w:ascii="Times New Roman" w:hAnsi="Times New Roman" w:cs="Times New Roman"/>
          <w:sz w:val="24"/>
          <w:szCs w:val="24"/>
        </w:rPr>
        <w:t xml:space="preserve"> В частности, если события, образующие полную группу, попарно несовместны, то в результате испытания появится одно и только одно из этих событий.</w:t>
      </w:r>
    </w:p>
    <w:p w:rsidR="00553987" w:rsidRPr="00D14F46" w:rsidRDefault="00553987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События называют равновозможными, если есть основания считать, что ни одно из них не является более возможным, чем другое.  Например, появление того или иного числа очков на брошенной игральной кости – равновозможные события.</w:t>
      </w:r>
    </w:p>
    <w:p w:rsidR="00452A05" w:rsidRPr="00D14F46" w:rsidRDefault="00452A05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В последние годы методы теории вероятностей всё шире и шире проникают в разли</w:t>
      </w:r>
      <w:r w:rsidRPr="00D14F46">
        <w:rPr>
          <w:rFonts w:ascii="Times New Roman" w:hAnsi="Times New Roman" w:cs="Times New Roman"/>
          <w:sz w:val="24"/>
          <w:szCs w:val="24"/>
        </w:rPr>
        <w:t>ч</w:t>
      </w:r>
      <w:r w:rsidRPr="00D14F46">
        <w:rPr>
          <w:rFonts w:ascii="Times New Roman" w:hAnsi="Times New Roman" w:cs="Times New Roman"/>
          <w:sz w:val="24"/>
          <w:szCs w:val="24"/>
        </w:rPr>
        <w:t>ные области науки и техники, способствуя их прогрессу.</w:t>
      </w:r>
    </w:p>
    <w:p w:rsidR="00820F98" w:rsidRPr="00D14F46" w:rsidRDefault="00820F98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0F98" w:rsidRPr="00D87F9F" w:rsidRDefault="00820F98" w:rsidP="00D87F9F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87F9F">
        <w:rPr>
          <w:rFonts w:ascii="Times New Roman" w:hAnsi="Times New Roman" w:cs="Times New Roman"/>
          <w:i/>
          <w:sz w:val="20"/>
          <w:szCs w:val="20"/>
        </w:rPr>
        <w:t xml:space="preserve">Использованный источник: </w:t>
      </w:r>
    </w:p>
    <w:p w:rsidR="009A4032" w:rsidRPr="00D87F9F" w:rsidRDefault="001D2FCF" w:rsidP="00D87F9F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87F9F">
        <w:rPr>
          <w:rFonts w:ascii="Times New Roman" w:hAnsi="Times New Roman" w:cs="Times New Roman"/>
          <w:sz w:val="20"/>
          <w:szCs w:val="20"/>
        </w:rPr>
        <w:t>Гмурман</w:t>
      </w:r>
      <w:proofErr w:type="spellEnd"/>
      <w:r w:rsidRPr="00D87F9F">
        <w:rPr>
          <w:rFonts w:ascii="Times New Roman" w:hAnsi="Times New Roman" w:cs="Times New Roman"/>
          <w:sz w:val="20"/>
          <w:szCs w:val="20"/>
        </w:rPr>
        <w:t xml:space="preserve"> В.Е. Т</w:t>
      </w:r>
      <w:r w:rsidR="009A4032" w:rsidRPr="00D87F9F">
        <w:rPr>
          <w:rFonts w:ascii="Times New Roman" w:hAnsi="Times New Roman" w:cs="Times New Roman"/>
          <w:sz w:val="20"/>
          <w:szCs w:val="20"/>
        </w:rPr>
        <w:t>еория вероятностей и математическая статистика. Учеб</w:t>
      </w:r>
      <w:proofErr w:type="gramStart"/>
      <w:r w:rsidR="009A4032" w:rsidRPr="00D87F9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F5B7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A4032" w:rsidRPr="00D87F9F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9A4032" w:rsidRPr="00D87F9F">
        <w:rPr>
          <w:rFonts w:ascii="Times New Roman" w:hAnsi="Times New Roman" w:cs="Times New Roman"/>
          <w:sz w:val="20"/>
          <w:szCs w:val="20"/>
        </w:rPr>
        <w:t>особие для втузов. М.: «Высшая школа», 2002</w:t>
      </w:r>
    </w:p>
    <w:p w:rsidR="00246F18" w:rsidRPr="00D14F46" w:rsidRDefault="00246F18" w:rsidP="00D14F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4F46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9A6FED" w:rsidRPr="00D14F46" w:rsidRDefault="008A2A19" w:rsidP="00D8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F46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8A2A19" w:rsidRPr="00D14F46" w:rsidRDefault="008A2A19" w:rsidP="00D8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418" w:rsidRPr="00D14F46" w:rsidRDefault="00820F98" w:rsidP="00D14F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F46">
        <w:rPr>
          <w:rFonts w:ascii="Times New Roman" w:hAnsi="Times New Roman" w:cs="Times New Roman"/>
          <w:b/>
          <w:sz w:val="24"/>
          <w:szCs w:val="24"/>
        </w:rPr>
        <w:t>1.</w:t>
      </w:r>
    </w:p>
    <w:p w:rsidR="006E1418" w:rsidRPr="00D14F46" w:rsidRDefault="00F3306A" w:rsidP="00D14F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81" style="width:284.95pt;height:216.55pt;mso-position-horizontal-relative:char;mso-position-vertical-relative:line" coordorigin="3367,1047" coordsize="5699,433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3367;top:1047;width:1825;height:487">
              <v:textbox style="mso-next-textbox:#_x0000_s1045">
                <w:txbxContent>
                  <w:p w:rsidR="00D14F46" w:rsidRDefault="00D14F46">
                    <w:r w:rsidRPr="001F5FC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События</w:t>
                    </w:r>
                  </w:p>
                </w:txbxContent>
              </v:textbox>
            </v:shape>
            <v:shape id="_x0000_s1047" type="#_x0000_t202" style="position:absolute;left:4553;top:1815;width:1785;height:517">
              <v:textbox style="mso-next-textbox:#_x0000_s1047">
                <w:txbxContent>
                  <w:p w:rsidR="00D14F46" w:rsidRDefault="00D14F46">
                    <w:r w:rsidRPr="001F5F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Достоверные</w:t>
                    </w:r>
                  </w:p>
                </w:txbxContent>
              </v:textbox>
            </v:shape>
            <v:shape id="_x0000_s1048" type="#_x0000_t202" style="position:absolute;left:4574;top:2544;width:1815;height:547">
              <v:textbox style="mso-next-textbox:#_x0000_s1048">
                <w:txbxContent>
                  <w:p w:rsidR="00D14F46" w:rsidRDefault="00D14F46">
                    <w:r w:rsidRPr="001F5F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Невозможные</w:t>
                    </w:r>
                  </w:p>
                </w:txbxContent>
              </v:textbox>
            </v:shape>
            <v:shape id="_x0000_s1049" type="#_x0000_t202" style="position:absolute;left:4604;top:3345;width:1876;height:537">
              <v:textbox style="mso-next-textbox:#_x0000_s1049">
                <w:txbxContent>
                  <w:p w:rsidR="00D14F46" w:rsidRDefault="00D14F46">
                    <w:r w:rsidRPr="001F5F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Случайные</w:t>
                    </w:r>
                  </w:p>
                </w:txbxContent>
              </v:textbox>
            </v:shape>
            <v:shape id="_x0000_s1050" type="#_x0000_t202" style="position:absolute;left:7251;top:3345;width:1703;height:537">
              <v:textbox style="mso-next-textbox:#_x0000_s1050">
                <w:txbxContent>
                  <w:p w:rsidR="00D14F46" w:rsidRDefault="00D14F46">
                    <w:r w:rsidRPr="001F5F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Несовместные</w:t>
                    </w:r>
                  </w:p>
                </w:txbxContent>
              </v:textbox>
            </v:shape>
            <v:shape id="_x0000_s1051" type="#_x0000_t202" style="position:absolute;left:7251;top:4080;width:1703;height:588">
              <v:textbox style="mso-next-textbox:#_x0000_s1051">
                <w:txbxContent>
                  <w:p w:rsidR="00D14F46" w:rsidRPr="001F5FCC" w:rsidRDefault="00D14F46" w:rsidP="001F5FCC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F5F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Образующие полную группу</w:t>
                    </w:r>
                  </w:p>
                </w:txbxContent>
              </v:textbox>
            </v:shape>
            <v:shape id="_x0000_s1052" type="#_x0000_t202" style="position:absolute;left:7251;top:4851;width:1815;height:527">
              <v:textbox style="mso-next-textbox:#_x0000_s1052">
                <w:txbxContent>
                  <w:p w:rsidR="00D14F46" w:rsidRPr="001F5FCC" w:rsidRDefault="00D14F4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F5F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Равновозможные</w:t>
                    </w:r>
                  </w:p>
                </w:txbxContent>
              </v:textbox>
            </v:shape>
            <v:shape id="_x0000_s1053" type="#_x0000_t32" style="position:absolute;left:3803;top:1534;width:0;height:2067" o:connectortype="straight"/>
            <v:shape id="_x0000_s1054" type="#_x0000_t32" style="position:absolute;left:3803;top:2085;width:750;height:0" o:connectortype="straight"/>
            <v:shape id="_x0000_s1056" type="#_x0000_t32" style="position:absolute;left:3803;top:3615;width:801;height:0" o:connectortype="straight"/>
            <v:shape id="_x0000_s1057" type="#_x0000_t32" style="position:absolute;left:6480;top:3601;width:771;height:0" o:connectortype="straight"/>
            <v:shape id="_x0000_s1058" type="#_x0000_t32" style="position:absolute;left:6865;top:3614;width:0;height:1471" o:connectortype="straight"/>
            <v:shape id="_x0000_s1059" type="#_x0000_t32" style="position:absolute;left:6865;top:4401;width:386;height:0" o:connectortype="straight"/>
            <v:shape id="_x0000_s1061" type="#_x0000_t32" style="position:absolute;left:6865;top:5096;width:386;height:0" o:connectortype="straight"/>
            <v:shape id="_x0000_s1080" type="#_x0000_t32" style="position:absolute;left:3824;top:2820;width:750;height:0" o:connectortype="straight"/>
            <w10:wrap type="none"/>
            <w10:anchorlock/>
          </v:group>
        </w:pict>
      </w:r>
    </w:p>
    <w:p w:rsidR="00463E6E" w:rsidRPr="00D14F46" w:rsidRDefault="00463E6E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9" w:type="dxa"/>
        <w:tblLook w:val="04A0" w:firstRow="1" w:lastRow="0" w:firstColumn="1" w:lastColumn="0" w:noHBand="0" w:noVBand="1"/>
      </w:tblPr>
      <w:tblGrid>
        <w:gridCol w:w="7905"/>
        <w:gridCol w:w="1844"/>
      </w:tblGrid>
      <w:tr w:rsidR="00820F98" w:rsidRPr="00D14F46" w:rsidTr="00D87F9F">
        <w:tc>
          <w:tcPr>
            <w:tcW w:w="7905" w:type="dxa"/>
          </w:tcPr>
          <w:p w:rsidR="00820F98" w:rsidRPr="00D14F46" w:rsidRDefault="00820F98" w:rsidP="00D14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6">
              <w:rPr>
                <w:rFonts w:ascii="Times New Roman" w:hAnsi="Times New Roman" w:cs="Times New Roman"/>
                <w:sz w:val="24"/>
                <w:szCs w:val="24"/>
              </w:rPr>
              <w:t>За каждый верно заполненный элемент схемы</w:t>
            </w:r>
          </w:p>
        </w:tc>
        <w:tc>
          <w:tcPr>
            <w:tcW w:w="1844" w:type="dxa"/>
          </w:tcPr>
          <w:p w:rsidR="00820F98" w:rsidRPr="00D14F46" w:rsidRDefault="00820F98" w:rsidP="00D14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20F98" w:rsidRPr="00D14F46" w:rsidTr="00D87F9F">
        <w:tc>
          <w:tcPr>
            <w:tcW w:w="7905" w:type="dxa"/>
          </w:tcPr>
          <w:p w:rsidR="00820F98" w:rsidRPr="00D14F46" w:rsidRDefault="00820F98" w:rsidP="00D14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6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44" w:type="dxa"/>
          </w:tcPr>
          <w:p w:rsidR="00820F98" w:rsidRPr="00D14F46" w:rsidRDefault="00820F98" w:rsidP="00D14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6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</w:tbl>
    <w:p w:rsidR="0022026F" w:rsidRPr="00D14F46" w:rsidRDefault="0022026F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F98" w:rsidRPr="00A4087F" w:rsidRDefault="00820F98" w:rsidP="00D87F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87F">
        <w:rPr>
          <w:rFonts w:ascii="Times New Roman" w:hAnsi="Times New Roman" w:cs="Times New Roman"/>
          <w:i/>
          <w:sz w:val="24"/>
          <w:szCs w:val="24"/>
        </w:rPr>
        <w:t>Замечание:</w:t>
      </w:r>
    </w:p>
    <w:p w:rsidR="00D1343A" w:rsidRPr="00D14F46" w:rsidRDefault="00DA1D57" w:rsidP="00D8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а) Элементы «Достоверные», «Невозможные» допускается поменять местами. За это балл не снижается.</w:t>
      </w:r>
    </w:p>
    <w:p w:rsidR="00DA1D57" w:rsidRPr="00D14F46" w:rsidRDefault="00DA1D57" w:rsidP="00D8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46">
        <w:rPr>
          <w:rFonts w:ascii="Times New Roman" w:hAnsi="Times New Roman" w:cs="Times New Roman"/>
          <w:sz w:val="24"/>
          <w:szCs w:val="24"/>
        </w:rPr>
        <w:t>б) Элементы «Несовместные», «Образующие полную группу», «Равновозможные» допуск</w:t>
      </w:r>
      <w:r w:rsidRPr="00D14F46">
        <w:rPr>
          <w:rFonts w:ascii="Times New Roman" w:hAnsi="Times New Roman" w:cs="Times New Roman"/>
          <w:sz w:val="24"/>
          <w:szCs w:val="24"/>
        </w:rPr>
        <w:t>а</w:t>
      </w:r>
      <w:r w:rsidRPr="00D14F46">
        <w:rPr>
          <w:rFonts w:ascii="Times New Roman" w:hAnsi="Times New Roman" w:cs="Times New Roman"/>
          <w:sz w:val="24"/>
          <w:szCs w:val="24"/>
        </w:rPr>
        <w:t>ется расположить в иной последовательности друг относительно друга.</w:t>
      </w:r>
    </w:p>
    <w:p w:rsidR="00AE6520" w:rsidRPr="00D14F46" w:rsidRDefault="00AE6520" w:rsidP="00D8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5A0" w:rsidRPr="00D14F46" w:rsidRDefault="00FE15A0" w:rsidP="00D14F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F46">
        <w:rPr>
          <w:rFonts w:ascii="Times New Roman" w:hAnsi="Times New Roman" w:cs="Times New Roman"/>
          <w:b/>
          <w:sz w:val="24"/>
          <w:szCs w:val="24"/>
        </w:rPr>
        <w:t>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1842"/>
      </w:tblGrid>
      <w:tr w:rsidR="00FE15A0" w:rsidRPr="00D14F46" w:rsidTr="00A4087F">
        <w:tc>
          <w:tcPr>
            <w:tcW w:w="534" w:type="dxa"/>
          </w:tcPr>
          <w:p w:rsidR="00FE15A0" w:rsidRPr="00D14F46" w:rsidRDefault="00FE15A0" w:rsidP="00D14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E15A0" w:rsidRPr="00D14F46" w:rsidRDefault="00FE15A0" w:rsidP="00D14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6">
              <w:rPr>
                <w:rFonts w:ascii="Times New Roman" w:hAnsi="Times New Roman" w:cs="Times New Roman"/>
                <w:sz w:val="24"/>
                <w:szCs w:val="24"/>
              </w:rPr>
              <w:t>вероятностны</w:t>
            </w:r>
            <w:r w:rsidR="00E43228" w:rsidRPr="00D14F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4F46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</w:t>
            </w:r>
            <w:r w:rsidR="00E43228" w:rsidRPr="00D14F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4F46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однородных случайных событий</w:t>
            </w:r>
          </w:p>
        </w:tc>
        <w:tc>
          <w:tcPr>
            <w:tcW w:w="1842" w:type="dxa"/>
          </w:tcPr>
          <w:p w:rsidR="00FE15A0" w:rsidRPr="00D14F46" w:rsidRDefault="00FE15A0" w:rsidP="00D14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5A0" w:rsidRPr="00D14F46" w:rsidTr="00A4087F">
        <w:tc>
          <w:tcPr>
            <w:tcW w:w="534" w:type="dxa"/>
          </w:tcPr>
          <w:p w:rsidR="00FE15A0" w:rsidRPr="00D14F46" w:rsidRDefault="00FE15A0" w:rsidP="00D14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FE15A0" w:rsidRPr="00D14F46" w:rsidRDefault="00FE15A0" w:rsidP="00D14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6">
              <w:rPr>
                <w:rFonts w:ascii="Times New Roman" w:hAnsi="Times New Roman" w:cs="Times New Roman"/>
                <w:sz w:val="24"/>
                <w:szCs w:val="24"/>
              </w:rPr>
              <w:t>если в результате испытания появится хотя бы одно из них</w:t>
            </w:r>
          </w:p>
        </w:tc>
        <w:tc>
          <w:tcPr>
            <w:tcW w:w="1842" w:type="dxa"/>
          </w:tcPr>
          <w:p w:rsidR="00FE15A0" w:rsidRPr="00D14F46" w:rsidRDefault="00FE15A0" w:rsidP="00D14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5A0" w:rsidRPr="00D14F46" w:rsidTr="00A4087F">
        <w:tc>
          <w:tcPr>
            <w:tcW w:w="7905" w:type="dxa"/>
            <w:gridSpan w:val="2"/>
          </w:tcPr>
          <w:p w:rsidR="00FE15A0" w:rsidRPr="00D14F46" w:rsidRDefault="00E43228" w:rsidP="00D14F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F46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42" w:type="dxa"/>
          </w:tcPr>
          <w:p w:rsidR="00FE15A0" w:rsidRPr="00D14F46" w:rsidRDefault="00E43228" w:rsidP="00D14F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E15A0" w:rsidRPr="00D14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  <w:r w:rsidR="00FD21DC" w:rsidRPr="00D14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  <w:tr w:rsidR="00820F98" w:rsidRPr="00D14F46" w:rsidTr="00A4087F">
        <w:tc>
          <w:tcPr>
            <w:tcW w:w="7905" w:type="dxa"/>
            <w:gridSpan w:val="2"/>
          </w:tcPr>
          <w:p w:rsidR="00820F98" w:rsidRPr="00D14F46" w:rsidRDefault="00820F98" w:rsidP="00D14F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42" w:type="dxa"/>
          </w:tcPr>
          <w:p w:rsidR="00820F98" w:rsidRPr="00D14F46" w:rsidRDefault="00820F98" w:rsidP="00D14F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баллов</w:t>
            </w:r>
          </w:p>
        </w:tc>
      </w:tr>
    </w:tbl>
    <w:p w:rsidR="00D1343A" w:rsidRPr="00D14F46" w:rsidRDefault="00D1343A" w:rsidP="00D1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1343A" w:rsidRPr="00D14F46" w:rsidSect="00D14F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57CD"/>
    <w:multiLevelType w:val="hybridMultilevel"/>
    <w:tmpl w:val="526ED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C49A9"/>
    <w:multiLevelType w:val="hybridMultilevel"/>
    <w:tmpl w:val="526ED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85C24"/>
    <w:multiLevelType w:val="hybridMultilevel"/>
    <w:tmpl w:val="526ED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014C3"/>
    <w:multiLevelType w:val="hybridMultilevel"/>
    <w:tmpl w:val="526ED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F45F5"/>
    <w:rsid w:val="00036ECD"/>
    <w:rsid w:val="00040945"/>
    <w:rsid w:val="00085301"/>
    <w:rsid w:val="000F5083"/>
    <w:rsid w:val="001259EA"/>
    <w:rsid w:val="0018057F"/>
    <w:rsid w:val="001D2FCF"/>
    <w:rsid w:val="001F5FCC"/>
    <w:rsid w:val="0022026F"/>
    <w:rsid w:val="00246F18"/>
    <w:rsid w:val="002E6C9D"/>
    <w:rsid w:val="002F5B73"/>
    <w:rsid w:val="00344A46"/>
    <w:rsid w:val="003567A4"/>
    <w:rsid w:val="0042240D"/>
    <w:rsid w:val="00452A05"/>
    <w:rsid w:val="00463E6E"/>
    <w:rsid w:val="00493714"/>
    <w:rsid w:val="004D2529"/>
    <w:rsid w:val="004E4707"/>
    <w:rsid w:val="00553987"/>
    <w:rsid w:val="00661171"/>
    <w:rsid w:val="0066224B"/>
    <w:rsid w:val="006E1418"/>
    <w:rsid w:val="00722976"/>
    <w:rsid w:val="00732739"/>
    <w:rsid w:val="007B0A82"/>
    <w:rsid w:val="007B26D5"/>
    <w:rsid w:val="00804314"/>
    <w:rsid w:val="00820F98"/>
    <w:rsid w:val="00825D98"/>
    <w:rsid w:val="008A2A19"/>
    <w:rsid w:val="008B4D03"/>
    <w:rsid w:val="008E1283"/>
    <w:rsid w:val="009A4032"/>
    <w:rsid w:val="009A6FED"/>
    <w:rsid w:val="009B4E10"/>
    <w:rsid w:val="00A2031A"/>
    <w:rsid w:val="00A4087F"/>
    <w:rsid w:val="00A64C10"/>
    <w:rsid w:val="00AD072C"/>
    <w:rsid w:val="00AE6520"/>
    <w:rsid w:val="00AF45F5"/>
    <w:rsid w:val="00B661F9"/>
    <w:rsid w:val="00B846B6"/>
    <w:rsid w:val="00C11B70"/>
    <w:rsid w:val="00C23625"/>
    <w:rsid w:val="00C26EAB"/>
    <w:rsid w:val="00C92839"/>
    <w:rsid w:val="00CB4973"/>
    <w:rsid w:val="00CC67F0"/>
    <w:rsid w:val="00D1343A"/>
    <w:rsid w:val="00D14F46"/>
    <w:rsid w:val="00D87F9F"/>
    <w:rsid w:val="00D92DFE"/>
    <w:rsid w:val="00DA1D57"/>
    <w:rsid w:val="00DA7535"/>
    <w:rsid w:val="00DF28FF"/>
    <w:rsid w:val="00DF346E"/>
    <w:rsid w:val="00E324A9"/>
    <w:rsid w:val="00E43228"/>
    <w:rsid w:val="00E85020"/>
    <w:rsid w:val="00F043CA"/>
    <w:rsid w:val="00F3306A"/>
    <w:rsid w:val="00F42BAE"/>
    <w:rsid w:val="00F72175"/>
    <w:rsid w:val="00FC3E57"/>
    <w:rsid w:val="00FD21DC"/>
    <w:rsid w:val="00FE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  <o:rules v:ext="edit">
        <o:r id="V:Rule1" type="connector" idref="#_x0000_s1053"/>
        <o:r id="V:Rule2" type="connector" idref="#_x0000_s1059"/>
        <o:r id="V:Rule3" type="connector" idref="#_x0000_s1090"/>
        <o:r id="V:Rule4" type="connector" idref="#_x0000_s1057"/>
        <o:r id="V:Rule5" type="connector" idref="#_x0000_s1058"/>
        <o:r id="V:Rule6" type="connector" idref="#_x0000_s1069"/>
        <o:r id="V:Rule7" type="connector" idref="#_x0000_s1092"/>
        <o:r id="V:Rule8" type="connector" idref="#_x0000_s1061"/>
        <o:r id="V:Rule9" type="connector" idref="#_x0000_s1080"/>
        <o:r id="V:Rule10" type="connector" idref="#_x0000_s1089"/>
        <o:r id="V:Rule11" type="connector" idref="#_x0000_s1088"/>
        <o:r id="V:Rule12" type="connector" idref="#_x0000_s1095"/>
        <o:r id="V:Rule13" type="connector" idref="#_x0000_s1054"/>
        <o:r id="V:Rule14" type="connector" idref="#_x0000_s1093"/>
        <o:r id="V:Rule15" type="connector" idref="#_x0000_s1056"/>
        <o:r id="V:Rule16" type="connector" idref="#_x0000_s109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314"/>
    <w:pPr>
      <w:ind w:left="720"/>
      <w:contextualSpacing/>
    </w:pPr>
  </w:style>
  <w:style w:type="table" w:styleId="a4">
    <w:name w:val="Table Grid"/>
    <w:basedOn w:val="a1"/>
    <w:uiPriority w:val="59"/>
    <w:rsid w:val="008A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57</cp:revision>
  <dcterms:created xsi:type="dcterms:W3CDTF">2016-03-17T14:53:00Z</dcterms:created>
  <dcterms:modified xsi:type="dcterms:W3CDTF">2016-05-16T11:40:00Z</dcterms:modified>
</cp:coreProperties>
</file>