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B8" w:rsidRPr="00326A3C" w:rsidRDefault="004F76E8" w:rsidP="00326A3C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i/>
          <w:sz w:val="24"/>
          <w:szCs w:val="24"/>
        </w:rPr>
        <w:t>Разработчик</w:t>
      </w:r>
      <w:r w:rsidR="00F148B8" w:rsidRPr="00326A3C">
        <w:rPr>
          <w:rStyle w:val="FontStyle94"/>
          <w:rFonts w:ascii="Times New Roman" w:hAnsi="Times New Roman" w:cs="Times New Roman"/>
          <w:sz w:val="24"/>
          <w:szCs w:val="24"/>
        </w:rPr>
        <w:t>:</w:t>
      </w:r>
      <w:r w:rsidR="006677BB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="00D67C52">
        <w:rPr>
          <w:rStyle w:val="FontStyle94"/>
          <w:rFonts w:ascii="Times New Roman" w:hAnsi="Times New Roman" w:cs="Times New Roman"/>
          <w:sz w:val="24"/>
          <w:szCs w:val="24"/>
        </w:rPr>
        <w:tab/>
        <w:t xml:space="preserve">И.П. </w:t>
      </w:r>
      <w:r w:rsidR="00F148B8" w:rsidRPr="00326A3C">
        <w:rPr>
          <w:rStyle w:val="FontStyle94"/>
          <w:rFonts w:ascii="Times New Roman" w:hAnsi="Times New Roman" w:cs="Times New Roman"/>
          <w:sz w:val="24"/>
          <w:szCs w:val="24"/>
        </w:rPr>
        <w:t>Захарова</w:t>
      </w:r>
      <w:r w:rsidR="006677BB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</w:p>
    <w:p w:rsidR="00F148B8" w:rsidRPr="00326A3C" w:rsidRDefault="00326A3C" w:rsidP="00326A3C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326A3C">
        <w:rPr>
          <w:rStyle w:val="FontStyle94"/>
          <w:rFonts w:ascii="Times New Roman" w:hAnsi="Times New Roman" w:cs="Times New Roman"/>
          <w:i/>
          <w:sz w:val="24"/>
          <w:szCs w:val="24"/>
        </w:rPr>
        <w:t>Курс</w:t>
      </w:r>
      <w:r w:rsidR="00F148B8" w:rsidRPr="00326A3C">
        <w:rPr>
          <w:rStyle w:val="FontStyle94"/>
          <w:rFonts w:ascii="Times New Roman" w:hAnsi="Times New Roman" w:cs="Times New Roman"/>
          <w:sz w:val="24"/>
          <w:szCs w:val="24"/>
        </w:rPr>
        <w:t>:</w:t>
      </w:r>
      <w:r w:rsidR="006677BB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="00D67C52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D67C52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D67C52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="00F148B8" w:rsidRPr="00326A3C">
        <w:rPr>
          <w:rFonts w:ascii="Times New Roman" w:hAnsi="Times New Roman" w:cs="Times New Roman"/>
          <w:sz w:val="24"/>
          <w:szCs w:val="24"/>
        </w:rPr>
        <w:t>Ботаника</w:t>
      </w:r>
    </w:p>
    <w:p w:rsidR="00326A3C" w:rsidRPr="00326A3C" w:rsidRDefault="00326A3C" w:rsidP="00326A3C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326A3C">
        <w:rPr>
          <w:rFonts w:ascii="Times New Roman" w:hAnsi="Times New Roman" w:cs="Times New Roman"/>
          <w:i/>
          <w:sz w:val="24"/>
          <w:szCs w:val="24"/>
        </w:rPr>
        <w:t>Тема</w:t>
      </w:r>
      <w:r w:rsidRPr="00326A3C">
        <w:rPr>
          <w:rFonts w:ascii="Times New Roman" w:hAnsi="Times New Roman" w:cs="Times New Roman"/>
          <w:sz w:val="24"/>
          <w:szCs w:val="24"/>
        </w:rPr>
        <w:t>: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="008F64DA">
        <w:rPr>
          <w:rFonts w:ascii="Times New Roman" w:hAnsi="Times New Roman" w:cs="Times New Roman"/>
          <w:sz w:val="24"/>
          <w:szCs w:val="24"/>
        </w:rPr>
        <w:tab/>
      </w:r>
      <w:r w:rsidR="008F64DA">
        <w:rPr>
          <w:rFonts w:ascii="Times New Roman" w:hAnsi="Times New Roman" w:cs="Times New Roman"/>
          <w:sz w:val="24"/>
          <w:szCs w:val="24"/>
        </w:rPr>
        <w:tab/>
      </w:r>
      <w:r w:rsidR="008F64DA">
        <w:rPr>
          <w:rFonts w:ascii="Times New Roman" w:hAnsi="Times New Roman" w:cs="Times New Roman"/>
          <w:sz w:val="24"/>
          <w:szCs w:val="24"/>
        </w:rPr>
        <w:tab/>
      </w:r>
      <w:r w:rsidR="008F64DA" w:rsidRPr="008F64DA">
        <w:rPr>
          <w:rFonts w:ascii="Times New Roman" w:hAnsi="Times New Roman" w:cs="Times New Roman"/>
          <w:sz w:val="24"/>
          <w:szCs w:val="24"/>
        </w:rPr>
        <w:t>Леса России</w:t>
      </w:r>
    </w:p>
    <w:p w:rsidR="00F148B8" w:rsidRPr="00326A3C" w:rsidRDefault="00F148B8" w:rsidP="00326A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0782" w:rsidRPr="00326A3C" w:rsidRDefault="00BE0782" w:rsidP="00326A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42E6" w:rsidRPr="007B7E6E" w:rsidRDefault="00D1385C" w:rsidP="00326A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7E6E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6677BB" w:rsidRPr="007B7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E6E">
        <w:rPr>
          <w:rFonts w:ascii="Times New Roman" w:hAnsi="Times New Roman" w:cs="Times New Roman"/>
          <w:b/>
          <w:sz w:val="24"/>
          <w:szCs w:val="24"/>
        </w:rPr>
        <w:t>текст</w:t>
      </w:r>
      <w:r w:rsidR="001042E6" w:rsidRPr="007B7E6E">
        <w:rPr>
          <w:rFonts w:ascii="Times New Roman" w:hAnsi="Times New Roman" w:cs="Times New Roman"/>
          <w:b/>
          <w:sz w:val="24"/>
          <w:szCs w:val="24"/>
        </w:rPr>
        <w:t>.</w:t>
      </w:r>
    </w:p>
    <w:p w:rsidR="0043044F" w:rsidRPr="00326A3C" w:rsidRDefault="00D1385C" w:rsidP="00326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A3C">
        <w:rPr>
          <w:rFonts w:ascii="Times New Roman" w:hAnsi="Times New Roman" w:cs="Times New Roman"/>
          <w:b/>
          <w:sz w:val="24"/>
          <w:szCs w:val="24"/>
        </w:rPr>
        <w:t>1.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85C" w:rsidRPr="00326A3C" w:rsidRDefault="00D1385C" w:rsidP="00326A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6A3C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ответьте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на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вопрос.</w:t>
      </w:r>
    </w:p>
    <w:p w:rsidR="00D1385C" w:rsidRDefault="00D1385C" w:rsidP="00326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A3C">
        <w:rPr>
          <w:rFonts w:ascii="Times New Roman" w:hAnsi="Times New Roman" w:cs="Times New Roman"/>
          <w:sz w:val="24"/>
          <w:szCs w:val="24"/>
        </w:rPr>
        <w:t>Что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</w:rPr>
        <w:t>является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</w:rPr>
        <w:t>основанием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</w:rPr>
        <w:t>для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</w:rPr>
        <w:t>определения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</w:rPr>
        <w:t>типа</w:t>
      </w:r>
      <w:r w:rsidR="006677BB">
        <w:rPr>
          <w:rFonts w:ascii="Times New Roman" w:hAnsi="Times New Roman" w:cs="Times New Roman"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</w:rPr>
        <w:t>леса?</w:t>
      </w:r>
    </w:p>
    <w:p w:rsidR="00326A3C" w:rsidRPr="00326A3C" w:rsidRDefault="00326A3C" w:rsidP="00326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5C" w:rsidRPr="00326A3C" w:rsidRDefault="00D1385C" w:rsidP="00326A3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6A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26A3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48B8" w:rsidRPr="00326A3C" w:rsidRDefault="00F148B8" w:rsidP="0032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85C" w:rsidRPr="00326A3C" w:rsidRDefault="00D1385C" w:rsidP="00326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A3C">
        <w:rPr>
          <w:rFonts w:ascii="Times New Roman" w:hAnsi="Times New Roman" w:cs="Times New Roman"/>
          <w:b/>
          <w:sz w:val="24"/>
          <w:szCs w:val="24"/>
        </w:rPr>
        <w:t>2.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85C" w:rsidRPr="00326A3C" w:rsidRDefault="00D1385C" w:rsidP="00326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3C">
        <w:rPr>
          <w:rFonts w:ascii="Times New Roman" w:hAnsi="Times New Roman" w:cs="Times New Roman"/>
          <w:b/>
          <w:sz w:val="24"/>
          <w:szCs w:val="24"/>
        </w:rPr>
        <w:t>Расположите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типы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лесов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по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мере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увеличения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их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доли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в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лесных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массивах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России.</w:t>
      </w:r>
    </w:p>
    <w:p w:rsidR="00D1385C" w:rsidRPr="00326A3C" w:rsidRDefault="00D1385C" w:rsidP="00326A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73"/>
        <w:gridCol w:w="2126"/>
        <w:gridCol w:w="473"/>
        <w:gridCol w:w="2267"/>
        <w:gridCol w:w="473"/>
        <w:gridCol w:w="1949"/>
      </w:tblGrid>
      <w:tr w:rsidR="00D1385C" w:rsidRPr="00326A3C" w:rsidTr="00D1385C">
        <w:tc>
          <w:tcPr>
            <w:tcW w:w="2093" w:type="dxa"/>
          </w:tcPr>
          <w:p w:rsidR="00D1385C" w:rsidRPr="00326A3C" w:rsidRDefault="00D1385C" w:rsidP="0032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5C" w:rsidRPr="00326A3C" w:rsidRDefault="00D1385C" w:rsidP="0032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5C" w:rsidRPr="00326A3C" w:rsidRDefault="00D1385C" w:rsidP="0032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</w:p>
        </w:tc>
        <w:tc>
          <w:tcPr>
            <w:tcW w:w="2127" w:type="dxa"/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</w:p>
        </w:tc>
        <w:tc>
          <w:tcPr>
            <w:tcW w:w="2268" w:type="dxa"/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</w:p>
        </w:tc>
        <w:tc>
          <w:tcPr>
            <w:tcW w:w="1950" w:type="dxa"/>
          </w:tcPr>
          <w:p w:rsidR="00D1385C" w:rsidRPr="00326A3C" w:rsidRDefault="00D1385C" w:rsidP="0032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85C" w:rsidRPr="00326A3C" w:rsidRDefault="00D1385C" w:rsidP="00326A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48B8" w:rsidRPr="00326A3C" w:rsidRDefault="00BE0782" w:rsidP="0032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3C">
        <w:rPr>
          <w:rFonts w:ascii="Times New Roman" w:hAnsi="Times New Roman" w:cs="Times New Roman"/>
          <w:b/>
          <w:sz w:val="24"/>
          <w:szCs w:val="24"/>
        </w:rPr>
        <w:t>Леса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A3C"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F148B8" w:rsidRPr="00326A3C" w:rsidRDefault="00F148B8" w:rsidP="00326A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326A3C">
        <w:rPr>
          <w:rFonts w:eastAsiaTheme="minorEastAsia"/>
        </w:rPr>
        <w:t>Лес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–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растительное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сообщество,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котором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доминируют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древесные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растения.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Типы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растительных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сообществ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имеют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определенный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видовой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состав,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который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включает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один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или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несколько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господствующих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(доминантных)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видов.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Именно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господствующим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</w:t>
      </w:r>
      <w:r w:rsidRPr="00326A3C">
        <w:rPr>
          <w:rFonts w:eastAsiaTheme="minorEastAsia"/>
        </w:rPr>
        <w:t>е</w:t>
      </w:r>
      <w:r w:rsidRPr="00326A3C">
        <w:rPr>
          <w:rFonts w:eastAsiaTheme="minorEastAsia"/>
        </w:rPr>
        <w:t>ревьям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среди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растений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можно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определить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его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тип.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Различают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хвойные,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широколистве</w:t>
      </w:r>
      <w:r w:rsidRPr="00326A3C">
        <w:rPr>
          <w:rFonts w:eastAsiaTheme="minorEastAsia"/>
        </w:rPr>
        <w:t>н</w:t>
      </w:r>
      <w:r w:rsidRPr="00326A3C">
        <w:rPr>
          <w:rFonts w:eastAsiaTheme="minorEastAsia"/>
        </w:rPr>
        <w:t>ные,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мелколиственные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смешанные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леса.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Смешанный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лес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-</w:t>
      </w:r>
      <w:r w:rsidR="006677BB">
        <w:rPr>
          <w:rFonts w:eastAsiaTheme="minorEastAsia"/>
        </w:rPr>
        <w:t xml:space="preserve"> </w:t>
      </w:r>
      <w:hyperlink r:id="rId7" w:tooltip="Лес" w:history="1">
        <w:r w:rsidR="005F48D8" w:rsidRPr="00326A3C">
          <w:rPr>
            <w:rFonts w:eastAsiaTheme="minorEastAsia"/>
          </w:rPr>
          <w:t>лес</w:t>
        </w:r>
      </w:hyperlink>
      <w:r w:rsidR="005F48D8" w:rsidRPr="00326A3C">
        <w:rPr>
          <w:rFonts w:eastAsiaTheme="minorEastAsia"/>
        </w:rPr>
        <w:t>,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характеризующийся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смеш</w:t>
      </w:r>
      <w:r w:rsidR="005F48D8" w:rsidRPr="00326A3C">
        <w:rPr>
          <w:rFonts w:eastAsiaTheme="minorEastAsia"/>
        </w:rPr>
        <w:t>е</w:t>
      </w:r>
      <w:r w:rsidR="005F48D8" w:rsidRPr="00326A3C">
        <w:rPr>
          <w:rFonts w:eastAsiaTheme="minorEastAsia"/>
        </w:rPr>
        <w:t>нием</w:t>
      </w:r>
      <w:r w:rsidR="006677BB">
        <w:rPr>
          <w:rFonts w:eastAsiaTheme="minorEastAsia"/>
        </w:rPr>
        <w:t xml:space="preserve"> </w:t>
      </w:r>
      <w:hyperlink r:id="rId8" w:tooltip="Хвойные" w:history="1">
        <w:r w:rsidR="005F48D8" w:rsidRPr="00326A3C">
          <w:rPr>
            <w:rFonts w:eastAsiaTheme="minorEastAsia"/>
          </w:rPr>
          <w:t>хвойных</w:t>
        </w:r>
      </w:hyperlink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hyperlink r:id="rId9" w:tooltip="Лиственные породы" w:history="1">
        <w:r w:rsidR="005F48D8" w:rsidRPr="00326A3C">
          <w:rPr>
            <w:rFonts w:eastAsiaTheme="minorEastAsia"/>
          </w:rPr>
          <w:t>лиственных</w:t>
        </w:r>
      </w:hyperlink>
      <w:r w:rsidR="006677BB">
        <w:rPr>
          <w:rFonts w:eastAsiaTheme="minorEastAsia"/>
        </w:rPr>
        <w:t xml:space="preserve"> </w:t>
      </w:r>
      <w:hyperlink r:id="rId10" w:tooltip="Древесная порода" w:history="1">
        <w:r w:rsidR="005F48D8" w:rsidRPr="00326A3C">
          <w:rPr>
            <w:rFonts w:eastAsiaTheme="minorEastAsia"/>
          </w:rPr>
          <w:t>древесных</w:t>
        </w:r>
        <w:r w:rsidR="006677BB">
          <w:rPr>
            <w:rFonts w:eastAsiaTheme="minorEastAsia"/>
          </w:rPr>
          <w:t xml:space="preserve"> </w:t>
        </w:r>
        <w:r w:rsidR="005F48D8" w:rsidRPr="00326A3C">
          <w:rPr>
            <w:rFonts w:eastAsiaTheme="minorEastAsia"/>
          </w:rPr>
          <w:t>пород</w:t>
        </w:r>
      </w:hyperlink>
      <w:hyperlink r:id="rId11" w:anchor="cite_note-.D0.91.D0.A1.D0.AD-1" w:history="1"/>
      <w:r w:rsidR="005F48D8" w:rsidRPr="00326A3C">
        <w:rPr>
          <w:rFonts w:eastAsiaTheme="minorEastAsia"/>
        </w:rPr>
        <w:t>.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Как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правило,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о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смешанных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лесах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принято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г</w:t>
      </w:r>
      <w:r w:rsidR="005F48D8" w:rsidRPr="00326A3C">
        <w:rPr>
          <w:rFonts w:eastAsiaTheme="minorEastAsia"/>
        </w:rPr>
        <w:t>о</w:t>
      </w:r>
      <w:r w:rsidR="005F48D8" w:rsidRPr="00326A3C">
        <w:rPr>
          <w:rFonts w:eastAsiaTheme="minorEastAsia"/>
        </w:rPr>
        <w:t>ворить,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когда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примесь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лиственных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или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хвойных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деревьев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составляет</w:t>
      </w:r>
      <w:r w:rsidR="006677BB">
        <w:rPr>
          <w:rFonts w:eastAsiaTheme="minorEastAsia"/>
        </w:rPr>
        <w:t xml:space="preserve"> </w:t>
      </w:r>
      <w:proofErr w:type="gramStart"/>
      <w:r w:rsidR="005F48D8" w:rsidRPr="00326A3C">
        <w:rPr>
          <w:rFonts w:eastAsiaTheme="minorEastAsia"/>
        </w:rPr>
        <w:t>более</w:t>
      </w:r>
      <w:proofErr w:type="gramEnd"/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чем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5%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от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общего</w:t>
      </w:r>
      <w:r w:rsidR="006677BB">
        <w:rPr>
          <w:rFonts w:eastAsiaTheme="minorEastAsia"/>
        </w:rPr>
        <w:t xml:space="preserve"> </w:t>
      </w:r>
      <w:r w:rsidR="005F48D8" w:rsidRPr="00326A3C">
        <w:rPr>
          <w:rFonts w:eastAsiaTheme="minorEastAsia"/>
        </w:rPr>
        <w:t>количества.</w:t>
      </w:r>
      <w:r w:rsidR="006677BB">
        <w:rPr>
          <w:rFonts w:eastAsiaTheme="minorEastAsia"/>
        </w:rPr>
        <w:t xml:space="preserve"> </w:t>
      </w:r>
    </w:p>
    <w:p w:rsidR="005F48D8" w:rsidRPr="00326A3C" w:rsidRDefault="005F48D8" w:rsidP="00326A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326A3C">
        <w:rPr>
          <w:rFonts w:eastAsiaTheme="minorEastAsia"/>
        </w:rPr>
        <w:t>Россия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является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крупнейшей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лесной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державой.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обеспеченности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лесами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она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зан</w:t>
      </w:r>
      <w:r w:rsidRPr="00326A3C">
        <w:rPr>
          <w:rFonts w:eastAsiaTheme="minorEastAsia"/>
        </w:rPr>
        <w:t>и</w:t>
      </w:r>
      <w:r w:rsidRPr="00326A3C">
        <w:rPr>
          <w:rFonts w:eastAsiaTheme="minorEastAsia"/>
        </w:rPr>
        <w:t>мает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первое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место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мире,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обладая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более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1/5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площади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мировых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запасов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древесины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2/3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мировых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запасов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бореальных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умеренных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лесов.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Запасы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древесины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целом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России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составляют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около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82</w:t>
      </w:r>
      <w:r w:rsidR="006677BB">
        <w:rPr>
          <w:rFonts w:eastAsiaTheme="minorEastAsia"/>
        </w:rPr>
        <w:t xml:space="preserve"> </w:t>
      </w:r>
      <w:proofErr w:type="gramStart"/>
      <w:r w:rsidRPr="00326A3C">
        <w:rPr>
          <w:rFonts w:eastAsiaTheme="minorEastAsia"/>
        </w:rPr>
        <w:t>млрд</w:t>
      </w:r>
      <w:proofErr w:type="gramEnd"/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</w:t>
      </w:r>
      <w:r w:rsidRPr="00326A3C">
        <w:rPr>
          <w:rFonts w:eastAsiaTheme="minorEastAsia"/>
          <w:vertAlign w:val="superscript"/>
        </w:rPr>
        <w:t>3</w:t>
      </w:r>
      <w:r w:rsidRPr="00326A3C">
        <w:rPr>
          <w:rFonts w:eastAsiaTheme="minorEastAsia"/>
        </w:rPr>
        <w:t>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из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которых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81,3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млрд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</w:t>
      </w:r>
      <w:r w:rsidRPr="00326A3C">
        <w:rPr>
          <w:rFonts w:eastAsiaTheme="minorEastAsia"/>
          <w:vertAlign w:val="superscript"/>
        </w:rPr>
        <w:t>3</w:t>
      </w:r>
      <w:r w:rsidR="006677BB">
        <w:rPr>
          <w:rFonts w:eastAsiaTheme="minorEastAsia"/>
        </w:rPr>
        <w:t xml:space="preserve"> </w:t>
      </w:r>
      <w:r w:rsidR="00BC191E" w:rsidRPr="00326A3C">
        <w:rPr>
          <w:rFonts w:eastAsiaTheme="minorEastAsia"/>
        </w:rPr>
        <w:t>-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запасы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лесного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фонда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страны.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Хво</w:t>
      </w:r>
      <w:r w:rsidRPr="00326A3C">
        <w:rPr>
          <w:rFonts w:eastAsiaTheme="minorEastAsia"/>
        </w:rPr>
        <w:t>й</w:t>
      </w:r>
      <w:r w:rsidRPr="00326A3C">
        <w:rPr>
          <w:rFonts w:eastAsiaTheme="minorEastAsia"/>
        </w:rPr>
        <w:t>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породы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занимают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объему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более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3/4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российских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запасов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древесины.</w:t>
      </w:r>
      <w:r w:rsidR="006677BB">
        <w:rPr>
          <w:rFonts w:eastAsiaTheme="minorEastAsia"/>
        </w:rPr>
        <w:t xml:space="preserve"> </w:t>
      </w:r>
    </w:p>
    <w:p w:rsidR="00F148B8" w:rsidRPr="00326A3C" w:rsidRDefault="00F148B8" w:rsidP="00326A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326A3C">
        <w:rPr>
          <w:rFonts w:eastAsiaTheme="minorEastAsia"/>
        </w:rPr>
        <w:t>Наибольшие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площади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России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занимают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хвойные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простираясь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далеко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север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широкой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полосой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запада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восток.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Хвойные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представлены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голосеменными: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елью,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сосной,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лиственницей.</w:t>
      </w:r>
      <w:r w:rsidR="006677BB">
        <w:rPr>
          <w:rFonts w:eastAsiaTheme="minorEastAsia"/>
        </w:rPr>
        <w:t xml:space="preserve"> </w:t>
      </w:r>
    </w:p>
    <w:p w:rsidR="00F148B8" w:rsidRPr="00326A3C" w:rsidRDefault="00F148B8" w:rsidP="00326A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326A3C">
        <w:rPr>
          <w:rFonts w:eastAsiaTheme="minorEastAsia"/>
        </w:rPr>
        <w:t>Южнее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хвойных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средней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полосе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Евразии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растут</w:t>
      </w:r>
      <w:r w:rsidR="006677BB">
        <w:rPr>
          <w:rFonts w:eastAsiaTheme="minorEastAsia"/>
        </w:rPr>
        <w:t xml:space="preserve"> </w:t>
      </w:r>
      <w:r w:rsidR="00BC191E" w:rsidRPr="00326A3C">
        <w:rPr>
          <w:rFonts w:eastAsiaTheme="minorEastAsia"/>
        </w:rPr>
        <w:t>смешанные</w:t>
      </w:r>
      <w:r w:rsidR="006677BB">
        <w:rPr>
          <w:rFonts w:eastAsiaTheme="minorEastAsia"/>
        </w:rPr>
        <w:t xml:space="preserve"> </w:t>
      </w:r>
      <w:r w:rsidR="00BC191E"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широколис</w:t>
      </w:r>
      <w:r w:rsidRPr="00326A3C">
        <w:rPr>
          <w:rFonts w:eastAsiaTheme="minorEastAsia"/>
        </w:rPr>
        <w:t>т</w:t>
      </w:r>
      <w:r w:rsidRPr="00326A3C">
        <w:rPr>
          <w:rFonts w:eastAsiaTheme="minorEastAsia"/>
        </w:rPr>
        <w:t>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являясь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условной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северной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границей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степей.</w:t>
      </w:r>
      <w:r w:rsidR="006677BB">
        <w:rPr>
          <w:rFonts w:eastAsiaTheme="minorEastAsia"/>
        </w:rPr>
        <w:t xml:space="preserve"> </w:t>
      </w:r>
      <w:r w:rsidR="00BC191E" w:rsidRPr="00326A3C">
        <w:rPr>
          <w:rFonts w:eastAsiaTheme="minorEastAsia"/>
        </w:rPr>
        <w:t>Зона</w:t>
      </w:r>
      <w:r w:rsidR="006677BB">
        <w:rPr>
          <w:rFonts w:eastAsiaTheme="minorEastAsia"/>
        </w:rPr>
        <w:t xml:space="preserve"> </w:t>
      </w:r>
      <w:r w:rsidR="00BC191E" w:rsidRPr="00326A3C">
        <w:rPr>
          <w:rFonts w:eastAsiaTheme="minorEastAsia"/>
        </w:rPr>
        <w:t>смешанных</w:t>
      </w:r>
      <w:r w:rsidR="006677BB">
        <w:rPr>
          <w:rFonts w:eastAsiaTheme="minorEastAsia"/>
        </w:rPr>
        <w:t xml:space="preserve"> </w:t>
      </w:r>
      <w:r w:rsidR="00BC191E" w:rsidRPr="00326A3C">
        <w:rPr>
          <w:rFonts w:eastAsiaTheme="minorEastAsia"/>
        </w:rPr>
        <w:t>лесов</w:t>
      </w:r>
      <w:r w:rsidR="006677BB">
        <w:rPr>
          <w:rFonts w:eastAsiaTheme="minorEastAsia"/>
        </w:rPr>
        <w:t xml:space="preserve"> </w:t>
      </w:r>
      <w:r w:rsidR="00BC191E" w:rsidRPr="00326A3C">
        <w:t>выражена</w:t>
      </w:r>
      <w:r w:rsidR="006677BB">
        <w:t xml:space="preserve"> </w:t>
      </w:r>
      <w:r w:rsidR="00BC191E" w:rsidRPr="00326A3C">
        <w:t>на</w:t>
      </w:r>
      <w:r w:rsidR="006677BB">
        <w:t xml:space="preserve"> </w:t>
      </w:r>
      <w:r w:rsidR="00BC191E" w:rsidRPr="00326A3C">
        <w:t>Русской</w:t>
      </w:r>
      <w:r w:rsidR="006677BB">
        <w:t xml:space="preserve"> </w:t>
      </w:r>
      <w:r w:rsidR="00BC191E" w:rsidRPr="00326A3C">
        <w:t>равнине,</w:t>
      </w:r>
      <w:r w:rsidR="006677BB">
        <w:t xml:space="preserve"> </w:t>
      </w:r>
      <w:r w:rsidR="00BC191E" w:rsidRPr="00326A3C">
        <w:t>на</w:t>
      </w:r>
      <w:r w:rsidR="006677BB">
        <w:t xml:space="preserve"> </w:t>
      </w:r>
      <w:r w:rsidR="00BC191E" w:rsidRPr="00326A3C">
        <w:t>Западно-Сибирской</w:t>
      </w:r>
      <w:r w:rsidR="006677BB">
        <w:t xml:space="preserve"> </w:t>
      </w:r>
      <w:r w:rsidR="00BC191E" w:rsidRPr="00326A3C">
        <w:t>равнине,</w:t>
      </w:r>
      <w:r w:rsidR="006677BB">
        <w:t xml:space="preserve"> </w:t>
      </w:r>
      <w:r w:rsidR="00BC191E" w:rsidRPr="00326A3C">
        <w:t>а</w:t>
      </w:r>
      <w:r w:rsidR="006677BB">
        <w:t xml:space="preserve"> </w:t>
      </w:r>
      <w:r w:rsidR="00BC191E" w:rsidRPr="00326A3C">
        <w:t>также</w:t>
      </w:r>
      <w:r w:rsidR="006677BB">
        <w:t xml:space="preserve"> </w:t>
      </w:r>
      <w:r w:rsidR="00BC191E" w:rsidRPr="00326A3C">
        <w:t>в</w:t>
      </w:r>
      <w:r w:rsidR="006677BB">
        <w:t xml:space="preserve"> </w:t>
      </w:r>
      <w:r w:rsidR="00BC191E" w:rsidRPr="00326A3C">
        <w:t>Приамурье</w:t>
      </w:r>
      <w:r w:rsidR="006677BB">
        <w:t xml:space="preserve"> </w:t>
      </w:r>
      <w:r w:rsidR="00BC191E" w:rsidRPr="00326A3C">
        <w:t>и</w:t>
      </w:r>
      <w:r w:rsidR="006677BB">
        <w:t xml:space="preserve"> </w:t>
      </w:r>
      <w:r w:rsidR="00BC191E" w:rsidRPr="00326A3C">
        <w:t>Приморье.</w:t>
      </w:r>
      <w:r w:rsidR="006677BB">
        <w:t xml:space="preserve"> </w:t>
      </w:r>
      <w:r w:rsidR="00BC191E" w:rsidRPr="00326A3C">
        <w:t>Наибольшей</w:t>
      </w:r>
      <w:r w:rsidR="006677BB">
        <w:t xml:space="preserve"> </w:t>
      </w:r>
      <w:r w:rsidR="00BC191E" w:rsidRPr="00326A3C">
        <w:t>ширины</w:t>
      </w:r>
      <w:r w:rsidR="006677BB">
        <w:t xml:space="preserve"> </w:t>
      </w:r>
      <w:r w:rsidR="00BC191E" w:rsidRPr="00326A3C">
        <w:t>она</w:t>
      </w:r>
      <w:r w:rsidR="006677BB">
        <w:t xml:space="preserve"> </w:t>
      </w:r>
      <w:r w:rsidR="00BC191E" w:rsidRPr="00326A3C">
        <w:t>достигает</w:t>
      </w:r>
      <w:r w:rsidR="006677BB">
        <w:t xml:space="preserve"> </w:t>
      </w:r>
      <w:r w:rsidR="00BC191E" w:rsidRPr="00326A3C">
        <w:t>на</w:t>
      </w:r>
      <w:r w:rsidR="006677BB">
        <w:t xml:space="preserve"> </w:t>
      </w:r>
      <w:r w:rsidR="00BC191E" w:rsidRPr="00326A3C">
        <w:t>Русской</w:t>
      </w:r>
      <w:r w:rsidR="006677BB">
        <w:t xml:space="preserve"> </w:t>
      </w:r>
      <w:r w:rsidR="00BC191E" w:rsidRPr="00326A3C">
        <w:t>равнине</w:t>
      </w:r>
      <w:r w:rsidR="006677BB">
        <w:t xml:space="preserve"> </w:t>
      </w:r>
      <w:r w:rsidR="00BC191E" w:rsidRPr="00326A3C">
        <w:t>(до</w:t>
      </w:r>
      <w:r w:rsidR="006677BB">
        <w:t xml:space="preserve"> </w:t>
      </w:r>
      <w:r w:rsidR="00BC191E" w:rsidRPr="00326A3C">
        <w:t>600</w:t>
      </w:r>
      <w:r w:rsidR="006677BB">
        <w:t xml:space="preserve"> </w:t>
      </w:r>
      <w:r w:rsidR="00BC191E" w:rsidRPr="00326A3C">
        <w:t>км),</w:t>
      </w:r>
      <w:r w:rsidR="006677BB">
        <w:t xml:space="preserve"> </w:t>
      </w:r>
      <w:r w:rsidR="00BC191E" w:rsidRPr="00326A3C">
        <w:t>а</w:t>
      </w:r>
      <w:r w:rsidR="006677BB">
        <w:t xml:space="preserve"> </w:t>
      </w:r>
      <w:r w:rsidR="00BC191E" w:rsidRPr="00326A3C">
        <w:t>в</w:t>
      </w:r>
      <w:r w:rsidR="006677BB">
        <w:t xml:space="preserve"> </w:t>
      </w:r>
      <w:r w:rsidR="00BC191E" w:rsidRPr="00326A3C">
        <w:t>районе</w:t>
      </w:r>
      <w:r w:rsidR="006677BB">
        <w:t xml:space="preserve"> </w:t>
      </w:r>
      <w:r w:rsidR="00BC191E" w:rsidRPr="00326A3C">
        <w:t>Нижнего</w:t>
      </w:r>
      <w:r w:rsidR="006677BB">
        <w:t xml:space="preserve"> </w:t>
      </w:r>
      <w:r w:rsidR="00BC191E" w:rsidRPr="00326A3C">
        <w:t>Новгорода</w:t>
      </w:r>
      <w:r w:rsidR="006677BB">
        <w:t xml:space="preserve"> </w:t>
      </w:r>
      <w:r w:rsidR="00BC191E" w:rsidRPr="00326A3C">
        <w:t>она</w:t>
      </w:r>
      <w:r w:rsidR="006677BB">
        <w:t xml:space="preserve"> </w:t>
      </w:r>
      <w:r w:rsidR="00BC191E" w:rsidRPr="00326A3C">
        <w:t>практически</w:t>
      </w:r>
      <w:r w:rsidR="006677BB">
        <w:t xml:space="preserve"> </w:t>
      </w:r>
      <w:r w:rsidR="00BC191E" w:rsidRPr="00326A3C">
        <w:t>выклинивается</w:t>
      </w:r>
      <w:r w:rsidR="006677BB">
        <w:t xml:space="preserve"> </w:t>
      </w:r>
      <w:r w:rsidR="00BC191E" w:rsidRPr="00326A3C">
        <w:t>и</w:t>
      </w:r>
      <w:r w:rsidR="006677BB">
        <w:t xml:space="preserve"> </w:t>
      </w:r>
      <w:r w:rsidR="00BC191E" w:rsidRPr="00326A3C">
        <w:t>идет</w:t>
      </w:r>
      <w:r w:rsidR="006677BB">
        <w:t xml:space="preserve"> </w:t>
      </w:r>
      <w:r w:rsidR="00BC191E" w:rsidRPr="00326A3C">
        <w:t>тонкой</w:t>
      </w:r>
      <w:r w:rsidR="006677BB">
        <w:t xml:space="preserve"> </w:t>
      </w:r>
      <w:r w:rsidR="00BC191E" w:rsidRPr="00326A3C">
        <w:t>нитью</w:t>
      </w:r>
      <w:r w:rsidR="006677BB">
        <w:t xml:space="preserve"> </w:t>
      </w:r>
      <w:r w:rsidR="00BC191E" w:rsidRPr="00326A3C">
        <w:t>через</w:t>
      </w:r>
      <w:r w:rsidR="006677BB">
        <w:t xml:space="preserve"> </w:t>
      </w:r>
      <w:r w:rsidR="00BC191E" w:rsidRPr="00326A3C">
        <w:t>Уральские</w:t>
      </w:r>
      <w:r w:rsidR="006677BB">
        <w:t xml:space="preserve"> </w:t>
      </w:r>
      <w:r w:rsidR="00BC191E" w:rsidRPr="00326A3C">
        <w:t>горы</w:t>
      </w:r>
      <w:r w:rsidR="006677BB">
        <w:t xml:space="preserve"> </w:t>
      </w:r>
      <w:r w:rsidR="00BC191E" w:rsidRPr="00326A3C">
        <w:t>до</w:t>
      </w:r>
      <w:r w:rsidR="006677BB">
        <w:t xml:space="preserve"> </w:t>
      </w:r>
      <w:r w:rsidR="00BC191E" w:rsidRPr="00326A3C">
        <w:t>истоков</w:t>
      </w:r>
      <w:r w:rsidR="006677BB">
        <w:t xml:space="preserve"> </w:t>
      </w:r>
      <w:r w:rsidR="00BC191E" w:rsidRPr="00326A3C">
        <w:t>р</w:t>
      </w:r>
      <w:r w:rsidR="006677BB">
        <w:t xml:space="preserve">. </w:t>
      </w:r>
      <w:r w:rsidR="00BC191E" w:rsidRPr="00326A3C">
        <w:t>Оби.</w:t>
      </w:r>
      <w:r w:rsidR="006677BB">
        <w:t xml:space="preserve"> </w:t>
      </w:r>
      <w:r w:rsidR="00BC191E" w:rsidRPr="00326A3C">
        <w:t>Сколько</w:t>
      </w:r>
      <w:r w:rsidR="006677BB">
        <w:t xml:space="preserve"> </w:t>
      </w:r>
      <w:r w:rsidR="00BC191E" w:rsidRPr="00326A3C">
        <w:t>в</w:t>
      </w:r>
      <w:r w:rsidR="006677BB">
        <w:t xml:space="preserve"> </w:t>
      </w:r>
      <w:r w:rsidR="00BC191E" w:rsidRPr="00326A3C">
        <w:t>России</w:t>
      </w:r>
      <w:r w:rsidR="006677BB">
        <w:t xml:space="preserve"> </w:t>
      </w:r>
      <w:r w:rsidR="00BC191E" w:rsidRPr="00326A3C">
        <w:t>смешанных</w:t>
      </w:r>
      <w:r w:rsidR="006677BB">
        <w:t xml:space="preserve"> </w:t>
      </w:r>
      <w:r w:rsidR="00BC191E" w:rsidRPr="00326A3C">
        <w:t>лесов,</w:t>
      </w:r>
      <w:r w:rsidR="006677BB">
        <w:t xml:space="preserve"> </w:t>
      </w:r>
      <w:r w:rsidR="00BC191E" w:rsidRPr="00326A3C">
        <w:t>точно</w:t>
      </w:r>
      <w:r w:rsidR="006677BB">
        <w:t xml:space="preserve"> </w:t>
      </w:r>
      <w:r w:rsidR="00BC191E" w:rsidRPr="00326A3C">
        <w:t>сказать</w:t>
      </w:r>
      <w:r w:rsidR="006677BB">
        <w:t xml:space="preserve"> </w:t>
      </w:r>
      <w:r w:rsidR="00BC191E" w:rsidRPr="00326A3C">
        <w:t>невозможно,</w:t>
      </w:r>
      <w:r w:rsidR="006677BB">
        <w:t xml:space="preserve"> </w:t>
      </w:r>
      <w:r w:rsidR="00BC191E" w:rsidRPr="00326A3C">
        <w:t>поскольку</w:t>
      </w:r>
      <w:r w:rsidR="006677BB">
        <w:t xml:space="preserve"> </w:t>
      </w:r>
      <w:r w:rsidR="00BC191E" w:rsidRPr="00326A3C">
        <w:t>официальный</w:t>
      </w:r>
      <w:r w:rsidR="006677BB">
        <w:t xml:space="preserve"> </w:t>
      </w:r>
      <w:r w:rsidR="00BC191E" w:rsidRPr="00326A3C">
        <w:t>учет</w:t>
      </w:r>
      <w:r w:rsidR="006677BB">
        <w:t xml:space="preserve"> </w:t>
      </w:r>
      <w:r w:rsidR="00BC191E" w:rsidRPr="00326A3C">
        <w:t>таких</w:t>
      </w:r>
      <w:r w:rsidR="006677BB">
        <w:t xml:space="preserve"> </w:t>
      </w:r>
      <w:r w:rsidR="00BC191E" w:rsidRPr="00326A3C">
        <w:t>лесов</w:t>
      </w:r>
      <w:r w:rsidR="006677BB">
        <w:t xml:space="preserve"> </w:t>
      </w:r>
      <w:r w:rsidR="00BC191E" w:rsidRPr="00326A3C">
        <w:t>не</w:t>
      </w:r>
      <w:r w:rsidR="006677BB">
        <w:t xml:space="preserve"> </w:t>
      </w:r>
      <w:r w:rsidR="00BC191E" w:rsidRPr="00326A3C">
        <w:t>ведется.</w:t>
      </w:r>
      <w:r w:rsidR="006677BB">
        <w:t xml:space="preserve"> </w:t>
      </w:r>
      <w:r w:rsidR="00BC191E" w:rsidRPr="00326A3C">
        <w:t>Оценочно,</w:t>
      </w:r>
      <w:r w:rsidR="006677BB">
        <w:t xml:space="preserve"> </w:t>
      </w:r>
      <w:r w:rsidR="00BC191E" w:rsidRPr="00326A3C">
        <w:t>их</w:t>
      </w:r>
      <w:r w:rsidR="006677BB">
        <w:t xml:space="preserve"> </w:t>
      </w:r>
      <w:r w:rsidR="00BC191E" w:rsidRPr="00326A3C">
        <w:t>более</w:t>
      </w:r>
      <w:r w:rsidR="006677BB">
        <w:t xml:space="preserve"> </w:t>
      </w:r>
      <w:r w:rsidR="00BC191E" w:rsidRPr="00326A3C">
        <w:t>половины</w:t>
      </w:r>
      <w:r w:rsidR="006677BB">
        <w:t xml:space="preserve"> </w:t>
      </w:r>
      <w:r w:rsidR="00BC191E" w:rsidRPr="00326A3C">
        <w:t>от</w:t>
      </w:r>
      <w:r w:rsidR="006677BB">
        <w:t xml:space="preserve"> </w:t>
      </w:r>
      <w:r w:rsidR="00BC191E" w:rsidRPr="00326A3C">
        <w:t>площади</w:t>
      </w:r>
      <w:r w:rsidR="006677BB">
        <w:t xml:space="preserve"> </w:t>
      </w:r>
      <w:r w:rsidR="00BC191E" w:rsidRPr="00326A3C">
        <w:t>всех</w:t>
      </w:r>
      <w:r w:rsidR="006677BB">
        <w:t xml:space="preserve"> </w:t>
      </w:r>
      <w:r w:rsidR="00BC191E" w:rsidRPr="00326A3C">
        <w:t>лесов,</w:t>
      </w:r>
      <w:r w:rsidR="006677BB">
        <w:t xml:space="preserve"> </w:t>
      </w:r>
      <w:r w:rsidR="00BC191E" w:rsidRPr="00326A3C">
        <w:t>где</w:t>
      </w:r>
      <w:r w:rsidR="006677BB">
        <w:t xml:space="preserve"> </w:t>
      </w:r>
      <w:r w:rsidR="00BC191E" w:rsidRPr="00326A3C">
        <w:t>произрастают</w:t>
      </w:r>
      <w:r w:rsidR="006677BB">
        <w:t xml:space="preserve"> </w:t>
      </w:r>
      <w:r w:rsidR="00BC191E" w:rsidRPr="00326A3C">
        <w:t>лиственные</w:t>
      </w:r>
      <w:r w:rsidR="006677BB">
        <w:t xml:space="preserve"> </w:t>
      </w:r>
      <w:r w:rsidR="00BC191E" w:rsidRPr="00326A3C">
        <w:t>деревья.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Широколиственные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занимают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примерно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1/5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площади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массивов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России.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Доминантным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видом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древесных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растений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явл</w:t>
      </w:r>
      <w:r w:rsidRPr="00326A3C">
        <w:rPr>
          <w:rFonts w:eastAsiaTheme="minorEastAsia"/>
        </w:rPr>
        <w:t>я</w:t>
      </w:r>
      <w:r w:rsidRPr="00326A3C">
        <w:rPr>
          <w:rFonts w:eastAsiaTheme="minorEastAsia"/>
        </w:rPr>
        <w:t>ется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дуб.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Поэтому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часто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широколиственные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южных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называются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дубравами.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регионах,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которые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находятся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севернее,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наряду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дубами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произрастают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другие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широколис</w:t>
      </w:r>
      <w:r w:rsidRPr="00326A3C">
        <w:rPr>
          <w:rFonts w:eastAsiaTheme="minorEastAsia"/>
        </w:rPr>
        <w:t>т</w:t>
      </w:r>
      <w:r w:rsidRPr="00326A3C">
        <w:rPr>
          <w:rFonts w:eastAsiaTheme="minorEastAsia"/>
        </w:rPr>
        <w:t>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деревья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–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клен,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липа,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ясень,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вяз.</w:t>
      </w:r>
    </w:p>
    <w:p w:rsidR="00F148B8" w:rsidRPr="00326A3C" w:rsidRDefault="00F148B8" w:rsidP="00326A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326A3C">
        <w:rPr>
          <w:rFonts w:eastAsiaTheme="minorEastAsia"/>
        </w:rPr>
        <w:t>Мелколиственные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занимают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меньшие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площади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сравнению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</w:t>
      </w:r>
      <w:r w:rsidR="006677BB">
        <w:rPr>
          <w:rFonts w:eastAsiaTheme="minorEastAsia"/>
        </w:rPr>
        <w:t xml:space="preserve"> </w:t>
      </w:r>
      <w:proofErr w:type="gramStart"/>
      <w:r w:rsidRPr="00326A3C">
        <w:rPr>
          <w:rFonts w:eastAsiaTheme="minorEastAsia"/>
        </w:rPr>
        <w:t>широколистве</w:t>
      </w:r>
      <w:r w:rsidRPr="00326A3C">
        <w:rPr>
          <w:rFonts w:eastAsiaTheme="minorEastAsia"/>
        </w:rPr>
        <w:t>н</w:t>
      </w:r>
      <w:r w:rsidRPr="00326A3C">
        <w:rPr>
          <w:rFonts w:eastAsiaTheme="minorEastAsia"/>
        </w:rPr>
        <w:t>ными</w:t>
      </w:r>
      <w:proofErr w:type="gramEnd"/>
      <w:r w:rsidRPr="00326A3C">
        <w:rPr>
          <w:rFonts w:eastAsiaTheme="minorEastAsia"/>
        </w:rPr>
        <w:t>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Они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состоят,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основном,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из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осин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берез.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Эти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деревья</w:t>
      </w:r>
      <w:r w:rsidR="006677BB">
        <w:rPr>
          <w:rFonts w:eastAsiaTheme="minorEastAsia"/>
        </w:rPr>
        <w:t xml:space="preserve"> </w:t>
      </w:r>
      <w:proofErr w:type="gramStart"/>
      <w:r w:rsidRPr="00326A3C">
        <w:rPr>
          <w:rFonts w:eastAsiaTheme="minorEastAsia"/>
        </w:rPr>
        <w:t>имеют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мелкие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листья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перв</w:t>
      </w:r>
      <w:r w:rsidRPr="00326A3C">
        <w:rPr>
          <w:rFonts w:eastAsiaTheme="minorEastAsia"/>
        </w:rPr>
        <w:t>ы</w:t>
      </w:r>
      <w:r w:rsidRPr="00326A3C">
        <w:rPr>
          <w:rFonts w:eastAsiaTheme="minorEastAsia"/>
        </w:rPr>
        <w:t>ми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занимают</w:t>
      </w:r>
      <w:proofErr w:type="gramEnd"/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свободные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участки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после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вырубки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или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пожаров.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Это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самые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свет</w:t>
      </w:r>
      <w:r w:rsidRPr="00326A3C">
        <w:rPr>
          <w:rFonts w:eastAsiaTheme="minorEastAsia"/>
        </w:rPr>
        <w:t>о</w:t>
      </w:r>
      <w:r w:rsidRPr="00326A3C">
        <w:rPr>
          <w:rFonts w:eastAsiaTheme="minorEastAsia"/>
        </w:rPr>
        <w:t>любивые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древесные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растения.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Солнечный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свет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через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мелкие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листья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легко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проникает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</w:t>
      </w:r>
      <w:r w:rsidRPr="00326A3C">
        <w:rPr>
          <w:rFonts w:eastAsiaTheme="minorEastAsia"/>
        </w:rPr>
        <w:t>а</w:t>
      </w:r>
      <w:r w:rsidRPr="00326A3C">
        <w:rPr>
          <w:rFonts w:eastAsiaTheme="minorEastAsia"/>
        </w:rPr>
        <w:lastRenderedPageBreak/>
        <w:t>мой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земли,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связи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чем,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мелколиственные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светлые,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травяной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покров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хорошо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</w:t>
      </w:r>
      <w:r w:rsidRPr="00326A3C">
        <w:rPr>
          <w:rFonts w:eastAsiaTheme="minorEastAsia"/>
        </w:rPr>
        <w:t>з</w:t>
      </w:r>
      <w:r w:rsidRPr="00326A3C">
        <w:rPr>
          <w:rFonts w:eastAsiaTheme="minorEastAsia"/>
        </w:rPr>
        <w:t>вит.</w:t>
      </w:r>
    </w:p>
    <w:p w:rsidR="00F148B8" w:rsidRPr="00326A3C" w:rsidRDefault="00F148B8" w:rsidP="00326A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proofErr w:type="gramStart"/>
      <w:r w:rsidRPr="00326A3C">
        <w:rPr>
          <w:rFonts w:eastAsiaTheme="minorEastAsia"/>
        </w:rPr>
        <w:t>Кроме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основных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(доминантных)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деревьев,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лесу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растут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деревья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других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видов,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</w:t>
      </w:r>
      <w:r w:rsidRPr="00326A3C">
        <w:rPr>
          <w:rFonts w:eastAsiaTheme="minorEastAsia"/>
        </w:rPr>
        <w:t>у</w:t>
      </w:r>
      <w:r w:rsidRPr="00326A3C">
        <w:rPr>
          <w:rFonts w:eastAsiaTheme="minorEastAsia"/>
        </w:rPr>
        <w:t>старники,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травы,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мхи,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лишайники,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грибы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формирующие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ярусы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леса.</w:t>
      </w:r>
      <w:proofErr w:type="gramEnd"/>
      <w:r w:rsidR="006677BB">
        <w:rPr>
          <w:rFonts w:eastAsiaTheme="minorEastAsia"/>
        </w:rPr>
        <w:t xml:space="preserve"> </w:t>
      </w:r>
      <w:proofErr w:type="gramStart"/>
      <w:r w:rsidRPr="00326A3C">
        <w:rPr>
          <w:rFonts w:eastAsiaTheme="minorEastAsia"/>
        </w:rPr>
        <w:t>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нижних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ярусах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лесов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растут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кустарники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(лещина,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малина),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травянистые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растения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(ландыш,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вороний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глаз),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шл</w:t>
      </w:r>
      <w:r w:rsidRPr="00326A3C">
        <w:rPr>
          <w:rFonts w:eastAsiaTheme="minorEastAsia"/>
        </w:rPr>
        <w:t>я</w:t>
      </w:r>
      <w:r w:rsidRPr="00326A3C">
        <w:rPr>
          <w:rFonts w:eastAsiaTheme="minorEastAsia"/>
        </w:rPr>
        <w:t>почные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грибы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(маслята,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белые,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рыжики,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лисички,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подосиновики),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хвощи,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папоротники.</w:t>
      </w:r>
      <w:proofErr w:type="gramEnd"/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деревьях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паразитируют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трутовики.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На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поверхности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почвы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стволах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деревьев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много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одн</w:t>
      </w:r>
      <w:r w:rsidRPr="00326A3C">
        <w:rPr>
          <w:rFonts w:eastAsiaTheme="minorEastAsia"/>
        </w:rPr>
        <w:t>о</w:t>
      </w:r>
      <w:r w:rsidRPr="00326A3C">
        <w:rPr>
          <w:rFonts w:eastAsiaTheme="minorEastAsia"/>
        </w:rPr>
        <w:t>клеточных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водорослей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(хлорелла)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и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мхов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(кукушкин</w:t>
      </w:r>
      <w:r w:rsidR="006677BB">
        <w:rPr>
          <w:rFonts w:eastAsiaTheme="minorEastAsia"/>
        </w:rPr>
        <w:t xml:space="preserve"> </w:t>
      </w:r>
      <w:r w:rsidRPr="00326A3C">
        <w:rPr>
          <w:rFonts w:eastAsiaTheme="minorEastAsia"/>
        </w:rPr>
        <w:t>лен).</w:t>
      </w:r>
    </w:p>
    <w:p w:rsidR="001042E6" w:rsidRPr="007B7E6E" w:rsidRDefault="001042E6" w:rsidP="007B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2E6" w:rsidRPr="007B7E6E" w:rsidRDefault="007B7E6E" w:rsidP="007B7E6E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  <w:r w:rsidRPr="007B7E6E">
        <w:rPr>
          <w:rFonts w:ascii="Times New Roman" w:hAnsi="Times New Roman" w:cs="Times New Roman"/>
          <w:i/>
          <w:sz w:val="20"/>
          <w:szCs w:val="20"/>
        </w:rPr>
        <w:t>Использованные источники</w:t>
      </w:r>
      <w:r w:rsidR="001042E6" w:rsidRPr="007B7E6E">
        <w:rPr>
          <w:rFonts w:ascii="Times New Roman" w:hAnsi="Times New Roman" w:cs="Times New Roman"/>
          <w:i/>
          <w:sz w:val="20"/>
          <w:szCs w:val="20"/>
        </w:rPr>
        <w:t>:</w:t>
      </w:r>
    </w:p>
    <w:p w:rsidR="00F148B8" w:rsidRPr="007B7E6E" w:rsidRDefault="00F148B8" w:rsidP="007B7E6E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7B7E6E">
        <w:rPr>
          <w:rFonts w:ascii="Times New Roman" w:hAnsi="Times New Roman" w:cs="Times New Roman"/>
          <w:sz w:val="20"/>
          <w:szCs w:val="20"/>
        </w:rPr>
        <w:t>http://beaplanet.ru/</w:t>
      </w:r>
    </w:p>
    <w:p w:rsidR="00161945" w:rsidRPr="007B7E6E" w:rsidRDefault="005F48D8" w:rsidP="007B7E6E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7B7E6E">
        <w:rPr>
          <w:rFonts w:ascii="Times New Roman" w:eastAsia="Times New Roman" w:hAnsi="Times New Roman" w:cs="Times New Roman"/>
          <w:sz w:val="20"/>
          <w:szCs w:val="20"/>
        </w:rPr>
        <w:t>http://geographyofrussia.com/osnovnye-tipy-lesov-rossii/</w:t>
      </w:r>
    </w:p>
    <w:p w:rsidR="007B7E6E" w:rsidRDefault="007B7E6E" w:rsidP="007B7E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7E6E" w:rsidRDefault="007B7E6E" w:rsidP="007B7E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7C1D" w:rsidRPr="00326A3C" w:rsidRDefault="00CA7C1D" w:rsidP="007B7E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A3C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6677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6A3C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161945" w:rsidRDefault="00810E13" w:rsidP="007B7E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234.55pt;margin-top:9.1pt;width:0;height:0;z-index:251663360" o:connectortype="straight">
            <v:stroke endarrow="block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134"/>
      </w:tblGrid>
      <w:tr w:rsidR="0043044F" w:rsidRPr="00326A3C" w:rsidTr="0043044F">
        <w:tc>
          <w:tcPr>
            <w:tcW w:w="534" w:type="dxa"/>
          </w:tcPr>
          <w:p w:rsidR="0043044F" w:rsidRPr="00326A3C" w:rsidRDefault="0043044F" w:rsidP="00326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43044F" w:rsidRPr="00326A3C" w:rsidRDefault="00D1385C" w:rsidP="00326A3C">
            <w:pPr>
              <w:pStyle w:val="Style4"/>
              <w:widowControl/>
              <w:tabs>
                <w:tab w:val="left" w:pos="0"/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326A3C">
              <w:rPr>
                <w:rFonts w:ascii="Times New Roman" w:hAnsi="Times New Roman"/>
                <w:color w:val="000000"/>
              </w:rPr>
              <w:t>Доминантны</w:t>
            </w:r>
            <w:proofErr w:type="gramStart"/>
            <w:r w:rsidRPr="00326A3C">
              <w:rPr>
                <w:rFonts w:ascii="Times New Roman" w:hAnsi="Times New Roman"/>
                <w:color w:val="000000"/>
              </w:rPr>
              <w:t>й(</w:t>
            </w:r>
            <w:proofErr w:type="gramEnd"/>
            <w:r w:rsidRPr="00326A3C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326A3C">
              <w:rPr>
                <w:rFonts w:ascii="Times New Roman" w:hAnsi="Times New Roman"/>
                <w:color w:val="000000"/>
              </w:rPr>
              <w:t>ые</w:t>
            </w:r>
            <w:proofErr w:type="spellEnd"/>
            <w:r w:rsidRPr="00326A3C">
              <w:rPr>
                <w:rFonts w:ascii="Times New Roman" w:hAnsi="Times New Roman"/>
                <w:color w:val="000000"/>
              </w:rPr>
              <w:t>)</w:t>
            </w:r>
            <w:r w:rsidR="006677BB">
              <w:rPr>
                <w:rFonts w:ascii="Times New Roman" w:hAnsi="Times New Roman"/>
                <w:color w:val="000000"/>
              </w:rPr>
              <w:t xml:space="preserve"> </w:t>
            </w:r>
            <w:r w:rsidRPr="00326A3C">
              <w:rPr>
                <w:rFonts w:ascii="Times New Roman" w:hAnsi="Times New Roman"/>
                <w:color w:val="000000"/>
              </w:rPr>
              <w:t>\</w:t>
            </w:r>
            <w:r w:rsidR="006677BB">
              <w:rPr>
                <w:rFonts w:ascii="Times New Roman" w:hAnsi="Times New Roman"/>
                <w:color w:val="000000"/>
              </w:rPr>
              <w:t xml:space="preserve"> </w:t>
            </w:r>
            <w:r w:rsidRPr="00326A3C">
              <w:rPr>
                <w:rFonts w:ascii="Times New Roman" w:hAnsi="Times New Roman"/>
                <w:color w:val="000000"/>
              </w:rPr>
              <w:t>господствующий(-</w:t>
            </w:r>
            <w:proofErr w:type="spellStart"/>
            <w:r w:rsidRPr="00326A3C">
              <w:rPr>
                <w:rFonts w:ascii="Times New Roman" w:hAnsi="Times New Roman"/>
                <w:color w:val="000000"/>
              </w:rPr>
              <w:t>ие</w:t>
            </w:r>
            <w:proofErr w:type="spellEnd"/>
            <w:r w:rsidRPr="00326A3C">
              <w:rPr>
                <w:rFonts w:ascii="Times New Roman" w:hAnsi="Times New Roman"/>
                <w:color w:val="000000"/>
              </w:rPr>
              <w:t>)</w:t>
            </w:r>
            <w:r w:rsidR="006677BB">
              <w:rPr>
                <w:rFonts w:ascii="Times New Roman" w:hAnsi="Times New Roman"/>
                <w:color w:val="000000"/>
              </w:rPr>
              <w:t xml:space="preserve"> </w:t>
            </w:r>
            <w:r w:rsidRPr="00326A3C">
              <w:rPr>
                <w:rFonts w:ascii="Times New Roman" w:hAnsi="Times New Roman"/>
                <w:color w:val="000000"/>
              </w:rPr>
              <w:t>вид(-ы)</w:t>
            </w:r>
            <w:r w:rsidR="006677BB">
              <w:rPr>
                <w:rFonts w:ascii="Times New Roman" w:hAnsi="Times New Roman"/>
                <w:color w:val="000000"/>
              </w:rPr>
              <w:t xml:space="preserve"> </w:t>
            </w:r>
            <w:r w:rsidRPr="00326A3C">
              <w:rPr>
                <w:rFonts w:ascii="Times New Roman" w:hAnsi="Times New Roman"/>
                <w:color w:val="000000"/>
              </w:rPr>
              <w:t>деревьев</w:t>
            </w:r>
          </w:p>
        </w:tc>
        <w:tc>
          <w:tcPr>
            <w:tcW w:w="1134" w:type="dxa"/>
          </w:tcPr>
          <w:p w:rsidR="0043044F" w:rsidRPr="00326A3C" w:rsidRDefault="0043044F" w:rsidP="0032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D1385C" w:rsidRPr="00326A3C" w:rsidRDefault="00D1385C" w:rsidP="00326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A3C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473"/>
        <w:gridCol w:w="2122"/>
        <w:gridCol w:w="473"/>
        <w:gridCol w:w="2138"/>
        <w:gridCol w:w="346"/>
        <w:gridCol w:w="1950"/>
      </w:tblGrid>
      <w:tr w:rsidR="00D1385C" w:rsidRPr="00326A3C" w:rsidTr="00C12632">
        <w:tc>
          <w:tcPr>
            <w:tcW w:w="2069" w:type="dxa"/>
          </w:tcPr>
          <w:p w:rsidR="00D1385C" w:rsidRPr="00326A3C" w:rsidRDefault="00D1385C" w:rsidP="0032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5C" w:rsidRDefault="00D1385C" w:rsidP="00D67C5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eastAsiaTheme="minorEastAsia" w:hAnsi="Times New Roman" w:cs="Times New Roman"/>
                <w:sz w:val="24"/>
                <w:szCs w:val="24"/>
              </w:rPr>
              <w:t>Мелколистве</w:t>
            </w:r>
            <w:r w:rsidRPr="00326A3C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326A3C">
              <w:rPr>
                <w:rFonts w:ascii="Times New Roman" w:eastAsiaTheme="minorEastAsia" w:hAnsi="Times New Roman" w:cs="Times New Roman"/>
                <w:sz w:val="24"/>
                <w:szCs w:val="24"/>
              </w:rPr>
              <w:t>ные</w:t>
            </w:r>
          </w:p>
          <w:p w:rsidR="00D67C52" w:rsidRPr="00326A3C" w:rsidRDefault="00D67C52" w:rsidP="00D6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</w:p>
        </w:tc>
        <w:tc>
          <w:tcPr>
            <w:tcW w:w="2122" w:type="dxa"/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Широколистве</w:t>
            </w:r>
            <w:r w:rsidRPr="00326A3C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326A3C">
              <w:rPr>
                <w:rFonts w:ascii="Times New Roman" w:eastAsiaTheme="minorEastAsia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</w:p>
        </w:tc>
        <w:tc>
          <w:tcPr>
            <w:tcW w:w="2138" w:type="dxa"/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346" w:type="dxa"/>
            <w:tcBorders>
              <w:top w:val="nil"/>
              <w:bottom w:val="nil"/>
            </w:tcBorders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sym w:font="Wingdings" w:char="F0E8"/>
            </w:r>
          </w:p>
        </w:tc>
        <w:tc>
          <w:tcPr>
            <w:tcW w:w="1950" w:type="dxa"/>
            <w:vAlign w:val="center"/>
          </w:tcPr>
          <w:p w:rsidR="00D1385C" w:rsidRPr="00326A3C" w:rsidRDefault="00D1385C" w:rsidP="00326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</w:tr>
    </w:tbl>
    <w:p w:rsidR="00D1385C" w:rsidRDefault="00D1385C" w:rsidP="00326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C52" w:rsidRPr="00326A3C" w:rsidRDefault="00D67C52" w:rsidP="00326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C12632" w:rsidRPr="00326A3C" w:rsidTr="00810E13">
        <w:tc>
          <w:tcPr>
            <w:tcW w:w="7621" w:type="dxa"/>
          </w:tcPr>
          <w:p w:rsidR="00C12632" w:rsidRPr="00326A3C" w:rsidRDefault="00C12632" w:rsidP="007B7E6E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</w:rPr>
            </w:pPr>
            <w:r w:rsidRPr="00326A3C">
              <w:rPr>
                <w:rFonts w:ascii="Times New Roman" w:hAnsi="Times New Roman"/>
                <w:noProof/>
              </w:rPr>
              <w:t>Верно</w:t>
            </w:r>
            <w:r w:rsidR="006677BB">
              <w:rPr>
                <w:rFonts w:ascii="Times New Roman" w:hAnsi="Times New Roman"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noProof/>
              </w:rPr>
              <w:t>названы</w:t>
            </w:r>
            <w:r w:rsidR="006677BB">
              <w:rPr>
                <w:rFonts w:ascii="Times New Roman" w:hAnsi="Times New Roman"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noProof/>
              </w:rPr>
              <w:t>типы</w:t>
            </w:r>
            <w:r w:rsidR="006677BB">
              <w:rPr>
                <w:rFonts w:ascii="Times New Roman" w:hAnsi="Times New Roman"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noProof/>
              </w:rPr>
              <w:t>лесов</w:t>
            </w:r>
          </w:p>
        </w:tc>
        <w:tc>
          <w:tcPr>
            <w:tcW w:w="1985" w:type="dxa"/>
          </w:tcPr>
          <w:p w:rsidR="00C12632" w:rsidRPr="00326A3C" w:rsidRDefault="00C12632" w:rsidP="007B7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C12632" w:rsidRPr="00326A3C" w:rsidTr="00810E13">
        <w:tc>
          <w:tcPr>
            <w:tcW w:w="7621" w:type="dxa"/>
          </w:tcPr>
          <w:p w:rsidR="00C12632" w:rsidRPr="00326A3C" w:rsidRDefault="00C12632" w:rsidP="00810E13">
            <w:pPr>
              <w:pStyle w:val="Style4"/>
              <w:widowControl/>
              <w:tabs>
                <w:tab w:val="left" w:pos="993"/>
              </w:tabs>
              <w:spacing w:line="276" w:lineRule="auto"/>
              <w:ind w:left="851" w:firstLine="0"/>
              <w:rPr>
                <w:rFonts w:ascii="Times New Roman" w:hAnsi="Times New Roman"/>
                <w:i/>
                <w:noProof/>
              </w:rPr>
            </w:pPr>
            <w:r w:rsidRPr="00326A3C">
              <w:rPr>
                <w:rFonts w:ascii="Times New Roman" w:hAnsi="Times New Roman"/>
                <w:i/>
                <w:noProof/>
              </w:rPr>
              <w:t>допущена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одна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ошибка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или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пропуск</w:t>
            </w:r>
          </w:p>
        </w:tc>
        <w:tc>
          <w:tcPr>
            <w:tcW w:w="1985" w:type="dxa"/>
          </w:tcPr>
          <w:p w:rsidR="00C12632" w:rsidRPr="00326A3C" w:rsidRDefault="00C12632" w:rsidP="00810E13">
            <w:p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7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</w:tr>
      <w:tr w:rsidR="00C12632" w:rsidRPr="00326A3C" w:rsidTr="00810E13">
        <w:tc>
          <w:tcPr>
            <w:tcW w:w="7621" w:type="dxa"/>
          </w:tcPr>
          <w:p w:rsidR="00C12632" w:rsidRPr="00326A3C" w:rsidRDefault="00C12632" w:rsidP="007B7E6E">
            <w:pPr>
              <w:pStyle w:val="Style4"/>
              <w:widowControl/>
              <w:tabs>
                <w:tab w:val="left" w:pos="0"/>
                <w:tab w:val="left" w:pos="993"/>
              </w:tabs>
              <w:spacing w:line="276" w:lineRule="auto"/>
              <w:ind w:firstLine="0"/>
              <w:rPr>
                <w:rFonts w:ascii="Times New Roman" w:hAnsi="Times New Roman"/>
                <w:noProof/>
              </w:rPr>
            </w:pPr>
            <w:r w:rsidRPr="00326A3C">
              <w:rPr>
                <w:rFonts w:ascii="Times New Roman" w:hAnsi="Times New Roman"/>
                <w:noProof/>
              </w:rPr>
              <w:t>Верный</w:t>
            </w:r>
            <w:r w:rsidR="006677BB">
              <w:rPr>
                <w:rFonts w:ascii="Times New Roman" w:hAnsi="Times New Roman"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noProof/>
              </w:rPr>
              <w:t>порядок</w:t>
            </w:r>
            <w:r w:rsidR="006677BB">
              <w:rPr>
                <w:rFonts w:ascii="Times New Roman" w:hAnsi="Times New Roman"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noProof/>
              </w:rPr>
              <w:t>следования</w:t>
            </w:r>
          </w:p>
        </w:tc>
        <w:tc>
          <w:tcPr>
            <w:tcW w:w="1985" w:type="dxa"/>
          </w:tcPr>
          <w:p w:rsidR="00C12632" w:rsidRPr="00326A3C" w:rsidRDefault="00C12632" w:rsidP="007B7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C12632" w:rsidRPr="00326A3C" w:rsidTr="00810E13">
        <w:tc>
          <w:tcPr>
            <w:tcW w:w="7621" w:type="dxa"/>
          </w:tcPr>
          <w:p w:rsidR="00C12632" w:rsidRPr="00326A3C" w:rsidRDefault="00C12632" w:rsidP="00810E13">
            <w:pPr>
              <w:pStyle w:val="Style4"/>
              <w:widowControl/>
              <w:tabs>
                <w:tab w:val="left" w:pos="993"/>
              </w:tabs>
              <w:spacing w:line="276" w:lineRule="auto"/>
              <w:ind w:left="851" w:firstLine="0"/>
              <w:rPr>
                <w:rFonts w:ascii="Times New Roman" w:hAnsi="Times New Roman"/>
                <w:i/>
                <w:noProof/>
              </w:rPr>
            </w:pPr>
            <w:bookmarkStart w:id="0" w:name="_GoBack" w:colFirst="1" w:colLast="1"/>
            <w:r w:rsidRPr="00326A3C">
              <w:rPr>
                <w:rFonts w:ascii="Times New Roman" w:hAnsi="Times New Roman"/>
                <w:i/>
                <w:noProof/>
              </w:rPr>
              <w:t>допущено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одно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нарушение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в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порядке</w:t>
            </w:r>
            <w:r w:rsidR="006677BB">
              <w:rPr>
                <w:rFonts w:ascii="Times New Roman" w:hAnsi="Times New Roman"/>
                <w:i/>
                <w:noProof/>
              </w:rPr>
              <w:t xml:space="preserve"> </w:t>
            </w:r>
            <w:r w:rsidRPr="00326A3C">
              <w:rPr>
                <w:rFonts w:ascii="Times New Roman" w:hAnsi="Times New Roman"/>
                <w:i/>
                <w:noProof/>
              </w:rPr>
              <w:t>следования</w:t>
            </w:r>
          </w:p>
        </w:tc>
        <w:tc>
          <w:tcPr>
            <w:tcW w:w="1985" w:type="dxa"/>
          </w:tcPr>
          <w:p w:rsidR="00C12632" w:rsidRPr="00326A3C" w:rsidRDefault="00C12632" w:rsidP="00810E13">
            <w:p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67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</w:tr>
      <w:tr w:rsidR="00C12632" w:rsidRPr="00326A3C" w:rsidTr="00810E13">
        <w:tc>
          <w:tcPr>
            <w:tcW w:w="7621" w:type="dxa"/>
          </w:tcPr>
          <w:p w:rsidR="00C12632" w:rsidRPr="00326A3C" w:rsidRDefault="00C12632" w:rsidP="00810E13">
            <w:pPr>
              <w:pStyle w:val="Style4"/>
              <w:widowControl/>
              <w:tabs>
                <w:tab w:val="left" w:pos="993"/>
              </w:tabs>
              <w:spacing w:line="276" w:lineRule="auto"/>
              <w:ind w:left="851" w:firstLine="0"/>
              <w:rPr>
                <w:rFonts w:ascii="Times New Roman" w:hAnsi="Times New Roman"/>
                <w:i/>
                <w:noProof/>
              </w:rPr>
            </w:pPr>
            <w:r w:rsidRPr="00326A3C">
              <w:rPr>
                <w:rFonts w:ascii="Times New Roman" w:hAnsi="Times New Roman"/>
                <w:i/>
                <w:noProof/>
              </w:rPr>
              <w:t>Максимально</w:t>
            </w:r>
          </w:p>
        </w:tc>
        <w:tc>
          <w:tcPr>
            <w:tcW w:w="1985" w:type="dxa"/>
          </w:tcPr>
          <w:p w:rsidR="00C12632" w:rsidRPr="00326A3C" w:rsidRDefault="00C12632" w:rsidP="00810E13">
            <w:pPr>
              <w:spacing w:after="0" w:line="24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667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i/>
                <w:sz w:val="24"/>
                <w:szCs w:val="24"/>
              </w:rPr>
              <w:t>балла</w:t>
            </w:r>
          </w:p>
        </w:tc>
      </w:tr>
      <w:bookmarkEnd w:id="0"/>
      <w:tr w:rsidR="00C12632" w:rsidRPr="00326A3C" w:rsidTr="00810E13">
        <w:tc>
          <w:tcPr>
            <w:tcW w:w="7621" w:type="dxa"/>
          </w:tcPr>
          <w:p w:rsidR="00C12632" w:rsidRPr="00326A3C" w:rsidRDefault="00C12632" w:rsidP="007B7E6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667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985" w:type="dxa"/>
          </w:tcPr>
          <w:p w:rsidR="00C12632" w:rsidRPr="00326A3C" w:rsidRDefault="00C12632" w:rsidP="007B7E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6677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6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161945" w:rsidRPr="00326A3C" w:rsidRDefault="00161945" w:rsidP="007B7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1945" w:rsidRPr="00326A3C" w:rsidSect="00326A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23DF"/>
    <w:multiLevelType w:val="hybridMultilevel"/>
    <w:tmpl w:val="021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3CB3"/>
    <w:multiLevelType w:val="hybridMultilevel"/>
    <w:tmpl w:val="74C632DA"/>
    <w:lvl w:ilvl="0" w:tplc="8668C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0F11D8"/>
    <w:multiLevelType w:val="hybridMultilevel"/>
    <w:tmpl w:val="673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A5F32"/>
    <w:multiLevelType w:val="multilevel"/>
    <w:tmpl w:val="B656B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5608"/>
    <w:rsid w:val="00101094"/>
    <w:rsid w:val="001011C3"/>
    <w:rsid w:val="001042E6"/>
    <w:rsid w:val="001225E5"/>
    <w:rsid w:val="00126370"/>
    <w:rsid w:val="00161945"/>
    <w:rsid w:val="00264628"/>
    <w:rsid w:val="00324301"/>
    <w:rsid w:val="00326A3C"/>
    <w:rsid w:val="00354955"/>
    <w:rsid w:val="00364C70"/>
    <w:rsid w:val="003B47E3"/>
    <w:rsid w:val="00400AE4"/>
    <w:rsid w:val="0043044F"/>
    <w:rsid w:val="0044177E"/>
    <w:rsid w:val="004F08AA"/>
    <w:rsid w:val="004F289B"/>
    <w:rsid w:val="004F76E8"/>
    <w:rsid w:val="0057531E"/>
    <w:rsid w:val="005F48D8"/>
    <w:rsid w:val="006677BB"/>
    <w:rsid w:val="006D249C"/>
    <w:rsid w:val="00726AED"/>
    <w:rsid w:val="00765608"/>
    <w:rsid w:val="007B2996"/>
    <w:rsid w:val="007B7E6E"/>
    <w:rsid w:val="007D1B7C"/>
    <w:rsid w:val="00810E13"/>
    <w:rsid w:val="00850512"/>
    <w:rsid w:val="0086348A"/>
    <w:rsid w:val="00883FD4"/>
    <w:rsid w:val="008F64DA"/>
    <w:rsid w:val="00987A02"/>
    <w:rsid w:val="00A91905"/>
    <w:rsid w:val="00AF48B1"/>
    <w:rsid w:val="00B20536"/>
    <w:rsid w:val="00BC191E"/>
    <w:rsid w:val="00BE0782"/>
    <w:rsid w:val="00C12632"/>
    <w:rsid w:val="00CA6C32"/>
    <w:rsid w:val="00CA7C1D"/>
    <w:rsid w:val="00CD3E80"/>
    <w:rsid w:val="00D1385C"/>
    <w:rsid w:val="00D21BF3"/>
    <w:rsid w:val="00D376B9"/>
    <w:rsid w:val="00D67C52"/>
    <w:rsid w:val="00D710A1"/>
    <w:rsid w:val="00D83733"/>
    <w:rsid w:val="00E74A45"/>
    <w:rsid w:val="00EB2A7E"/>
    <w:rsid w:val="00EF5901"/>
    <w:rsid w:val="00F148B8"/>
    <w:rsid w:val="00F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10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608"/>
  </w:style>
  <w:style w:type="character" w:styleId="a4">
    <w:name w:val="Hyperlink"/>
    <w:basedOn w:val="a0"/>
    <w:uiPriority w:val="99"/>
    <w:semiHidden/>
    <w:unhideWhenUsed/>
    <w:rsid w:val="00765608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1619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194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161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1619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161945"/>
    <w:pPr>
      <w:widowControl w:val="0"/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619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161945"/>
    <w:pPr>
      <w:widowControl w:val="0"/>
      <w:shd w:val="clear" w:color="auto" w:fill="FFFFFF"/>
      <w:spacing w:after="0" w:line="226" w:lineRule="exact"/>
      <w:ind w:firstLine="720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1619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basedOn w:val="a0"/>
    <w:uiPriority w:val="99"/>
    <w:rsid w:val="00F148B8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1042E6"/>
    <w:pPr>
      <w:ind w:left="720"/>
      <w:contextualSpacing/>
    </w:pPr>
  </w:style>
  <w:style w:type="paragraph" w:customStyle="1" w:styleId="Style4">
    <w:name w:val="Style4"/>
    <w:basedOn w:val="a"/>
    <w:uiPriority w:val="99"/>
    <w:rsid w:val="0043044F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2%D0%BE%D0%B9%D0%BD%D1%8B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5%D1%8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C%D0%B5%D1%88%D0%B0%D0%BD%D0%BD%D1%8B%D0%B9_%D0%BB%D0%B5%D1%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4%D1%80%D0%B5%D0%B2%D0%B5%D1%81%D0%BD%D0%B0%D1%8F_%D0%BF%D0%BE%D1%80%D0%BE%D0%B4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8%D1%81%D1%82%D0%B2%D0%B5%D0%BD%D0%BD%D1%8B%D0%B5_%D0%BF%D0%BE%D1%80%D0%BE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CA95-989A-4BBC-87E2-FF181F6D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30</cp:revision>
  <cp:lastPrinted>2017-11-16T10:10:00Z</cp:lastPrinted>
  <dcterms:created xsi:type="dcterms:W3CDTF">2016-03-23T01:38:00Z</dcterms:created>
  <dcterms:modified xsi:type="dcterms:W3CDTF">2017-11-16T10:11:00Z</dcterms:modified>
</cp:coreProperties>
</file>