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555" w:rsidRPr="00487AEE" w:rsidRDefault="004D0555" w:rsidP="000E3667">
      <w:pPr>
        <w:rPr>
          <w:i/>
          <w:szCs w:val="24"/>
        </w:rPr>
      </w:pPr>
      <w:r w:rsidRPr="00487AEE">
        <w:rPr>
          <w:i/>
          <w:szCs w:val="24"/>
        </w:rPr>
        <w:t>Разработчик</w:t>
      </w:r>
      <w:r w:rsidRPr="00487AEE">
        <w:rPr>
          <w:szCs w:val="24"/>
        </w:rPr>
        <w:t xml:space="preserve">: </w:t>
      </w:r>
      <w:r w:rsidRPr="00487AEE">
        <w:rPr>
          <w:szCs w:val="24"/>
        </w:rPr>
        <w:tab/>
        <w:t xml:space="preserve">О.В. </w:t>
      </w:r>
      <w:proofErr w:type="spellStart"/>
      <w:r w:rsidRPr="00487AEE">
        <w:rPr>
          <w:szCs w:val="24"/>
        </w:rPr>
        <w:t>Джусоева</w:t>
      </w:r>
      <w:proofErr w:type="spellEnd"/>
    </w:p>
    <w:p w:rsidR="000E3667" w:rsidRPr="00E479EB" w:rsidRDefault="00D731D2" w:rsidP="00E479EB">
      <w:pPr>
        <w:ind w:left="1416" w:firstLine="708"/>
        <w:rPr>
          <w:szCs w:val="24"/>
        </w:rPr>
      </w:pPr>
      <w:r w:rsidRPr="00E479EB">
        <w:rPr>
          <w:szCs w:val="24"/>
        </w:rPr>
        <w:t>Внеучебная работа</w:t>
      </w:r>
    </w:p>
    <w:p w:rsidR="00747C17" w:rsidRPr="00487AEE" w:rsidRDefault="00747C17" w:rsidP="00E479EB">
      <w:pPr>
        <w:ind w:left="2124" w:hanging="2124"/>
        <w:rPr>
          <w:szCs w:val="24"/>
        </w:rPr>
      </w:pPr>
      <w:r w:rsidRPr="00487AEE">
        <w:rPr>
          <w:i/>
          <w:szCs w:val="24"/>
        </w:rPr>
        <w:t>Комментарии:</w:t>
      </w:r>
      <w:r w:rsidRPr="00487AEE">
        <w:rPr>
          <w:i/>
          <w:szCs w:val="24"/>
        </w:rPr>
        <w:tab/>
      </w:r>
      <w:r w:rsidRPr="00487AEE">
        <w:rPr>
          <w:szCs w:val="24"/>
        </w:rPr>
        <w:t>Источник предложен в двух вариантах, рекомендуется использовать тот или иной вариант в зависимости от того, с какими видами источников обучающиеся работ</w:t>
      </w:r>
      <w:r w:rsidRPr="00487AEE">
        <w:rPr>
          <w:szCs w:val="24"/>
        </w:rPr>
        <w:t>а</w:t>
      </w:r>
      <w:r w:rsidRPr="00487AEE">
        <w:rPr>
          <w:szCs w:val="24"/>
        </w:rPr>
        <w:t>ют с б</w:t>
      </w:r>
      <w:r w:rsidRPr="00487AEE">
        <w:rPr>
          <w:i/>
          <w:szCs w:val="24"/>
        </w:rPr>
        <w:t>о</w:t>
      </w:r>
      <w:r w:rsidRPr="00487AEE">
        <w:rPr>
          <w:szCs w:val="24"/>
        </w:rPr>
        <w:t>льшими затруднениями</w:t>
      </w:r>
    </w:p>
    <w:p w:rsidR="004D0555" w:rsidRPr="00487AEE" w:rsidRDefault="004D0555" w:rsidP="000E3667">
      <w:pPr>
        <w:rPr>
          <w:szCs w:val="24"/>
        </w:rPr>
      </w:pPr>
    </w:p>
    <w:p w:rsidR="00003735" w:rsidRPr="00487AEE" w:rsidRDefault="0031095A" w:rsidP="00487AEE">
      <w:pPr>
        <w:ind w:firstLine="709"/>
        <w:rPr>
          <w:szCs w:val="24"/>
        </w:rPr>
      </w:pPr>
      <w:r w:rsidRPr="00487AEE">
        <w:rPr>
          <w:szCs w:val="24"/>
        </w:rPr>
        <w:t>Ваш</w:t>
      </w:r>
      <w:r w:rsidR="004D0555" w:rsidRPr="00487AEE">
        <w:rPr>
          <w:szCs w:val="24"/>
        </w:rPr>
        <w:t>сокурсник</w:t>
      </w:r>
      <w:r w:rsidR="00902C50" w:rsidRPr="00487AEE">
        <w:rPr>
          <w:szCs w:val="24"/>
        </w:rPr>
        <w:t>(гражданинРФ,зарегистрированныйпоместужительствав</w:t>
      </w:r>
      <w:r w:rsidR="004D0555" w:rsidRPr="00487AEE">
        <w:rPr>
          <w:szCs w:val="24"/>
        </w:rPr>
        <w:t xml:space="preserve">другом </w:t>
      </w:r>
      <w:r w:rsidR="00902C50" w:rsidRPr="00487AEE">
        <w:rPr>
          <w:szCs w:val="24"/>
        </w:rPr>
        <w:t>нас</w:t>
      </w:r>
      <w:r w:rsidR="00902C50" w:rsidRPr="00487AEE">
        <w:rPr>
          <w:szCs w:val="24"/>
        </w:rPr>
        <w:t>е</w:t>
      </w:r>
      <w:r w:rsidR="00902C50" w:rsidRPr="00487AEE">
        <w:rPr>
          <w:szCs w:val="24"/>
        </w:rPr>
        <w:t>ленном</w:t>
      </w:r>
      <w:r w:rsidR="004D0555" w:rsidRPr="00487AEE">
        <w:rPr>
          <w:szCs w:val="24"/>
        </w:rPr>
        <w:t>пункте, проживающий в настоящее время в Вашем городе</w:t>
      </w:r>
      <w:r w:rsidR="00902C50" w:rsidRPr="00487AEE">
        <w:rPr>
          <w:szCs w:val="24"/>
        </w:rPr>
        <w:t>)</w:t>
      </w:r>
      <w:r w:rsidR="004D0555" w:rsidRPr="00487AEE">
        <w:rPr>
          <w:szCs w:val="24"/>
        </w:rPr>
        <w:t>не сможет выехать в день проведения выборовпрезидента РФ по месту регистрации, так как населённый пункт нах</w:t>
      </w:r>
      <w:r w:rsidR="004D0555" w:rsidRPr="00487AEE">
        <w:rPr>
          <w:szCs w:val="24"/>
        </w:rPr>
        <w:t>о</w:t>
      </w:r>
      <w:r w:rsidR="004D0555" w:rsidRPr="00487AEE">
        <w:rPr>
          <w:szCs w:val="24"/>
        </w:rPr>
        <w:t>дится далеко, а оплата проезда затратная. Он</w:t>
      </w:r>
      <w:r w:rsidRPr="00487AEE">
        <w:rPr>
          <w:szCs w:val="24"/>
        </w:rPr>
        <w:t>обратилсяквам</w:t>
      </w:r>
      <w:r w:rsidR="00FF43F1" w:rsidRPr="00487AEE">
        <w:rPr>
          <w:szCs w:val="24"/>
        </w:rPr>
        <w:t>с просьбой объяснитьпоследов</w:t>
      </w:r>
      <w:r w:rsidR="00FF43F1" w:rsidRPr="00487AEE">
        <w:rPr>
          <w:szCs w:val="24"/>
        </w:rPr>
        <w:t>а</w:t>
      </w:r>
      <w:r w:rsidR="00FF43F1" w:rsidRPr="00487AEE">
        <w:rPr>
          <w:szCs w:val="24"/>
        </w:rPr>
        <w:t>тельность</w:t>
      </w:r>
      <w:r w:rsidRPr="00487AEE">
        <w:rPr>
          <w:szCs w:val="24"/>
        </w:rPr>
        <w:t>действий,которыенеобходимопредпринятьдля</w:t>
      </w:r>
      <w:r w:rsidR="004D0555" w:rsidRPr="00487AEE">
        <w:rPr>
          <w:szCs w:val="24"/>
        </w:rPr>
        <w:t>голосования по месту прожив</w:t>
      </w:r>
      <w:r w:rsidR="004D0555" w:rsidRPr="00487AEE">
        <w:rPr>
          <w:szCs w:val="24"/>
        </w:rPr>
        <w:t>а</w:t>
      </w:r>
      <w:r w:rsidR="004D0555" w:rsidRPr="00487AEE">
        <w:rPr>
          <w:szCs w:val="24"/>
        </w:rPr>
        <w:t>ния</w:t>
      </w:r>
      <w:r w:rsidRPr="00487AEE">
        <w:rPr>
          <w:szCs w:val="24"/>
        </w:rPr>
        <w:t>.Онобеспокоентем,что</w:t>
      </w:r>
      <w:r w:rsidR="004D0555" w:rsidRPr="00487AEE">
        <w:rPr>
          <w:szCs w:val="24"/>
        </w:rPr>
        <w:t>не сможет и</w:t>
      </w:r>
      <w:r w:rsidR="0066132F">
        <w:rPr>
          <w:szCs w:val="24"/>
        </w:rPr>
        <w:t>сполнить свой гражданский долг.</w:t>
      </w:r>
    </w:p>
    <w:p w:rsidR="00FF43F1" w:rsidRPr="00487AEE" w:rsidRDefault="0066132F" w:rsidP="00487AEE">
      <w:pPr>
        <w:ind w:firstLine="709"/>
        <w:rPr>
          <w:szCs w:val="24"/>
        </w:rPr>
      </w:pPr>
      <w:r>
        <w:rPr>
          <w:szCs w:val="24"/>
        </w:rPr>
        <w:t>Прочитайте источник.</w:t>
      </w:r>
    </w:p>
    <w:p w:rsidR="002C05AE" w:rsidRPr="00487AEE" w:rsidRDefault="002C05AE" w:rsidP="00487AEE">
      <w:pPr>
        <w:ind w:firstLine="709"/>
        <w:rPr>
          <w:b/>
          <w:szCs w:val="24"/>
        </w:rPr>
      </w:pPr>
      <w:r w:rsidRPr="00487AEE">
        <w:rPr>
          <w:b/>
          <w:szCs w:val="24"/>
        </w:rPr>
        <w:t xml:space="preserve">Подготовьте к разговору информацию в структуре, которую </w:t>
      </w:r>
      <w:r w:rsidR="00492FDD" w:rsidRPr="00487AEE">
        <w:rPr>
          <w:b/>
          <w:szCs w:val="24"/>
        </w:rPr>
        <w:t>В</w:t>
      </w:r>
      <w:r w:rsidRPr="00487AEE">
        <w:rPr>
          <w:b/>
          <w:szCs w:val="24"/>
        </w:rPr>
        <w:t>ашему сокурснику будет удобно использовать как краткую памятку</w:t>
      </w:r>
      <w:r w:rsidR="00492FDD" w:rsidRPr="00487AEE">
        <w:rPr>
          <w:b/>
          <w:szCs w:val="24"/>
        </w:rPr>
        <w:t xml:space="preserve"> для голосования по месту нахожд</w:t>
      </w:r>
      <w:r w:rsidR="00492FDD" w:rsidRPr="00487AEE">
        <w:rPr>
          <w:b/>
          <w:szCs w:val="24"/>
        </w:rPr>
        <w:t>е</w:t>
      </w:r>
      <w:r w:rsidR="00492FDD" w:rsidRPr="00487AEE">
        <w:rPr>
          <w:b/>
          <w:szCs w:val="24"/>
        </w:rPr>
        <w:t>ния.</w:t>
      </w:r>
    </w:p>
    <w:p w:rsidR="00492FDD" w:rsidRPr="00487AEE" w:rsidRDefault="00492FDD" w:rsidP="00487AEE">
      <w:pPr>
        <w:jc w:val="center"/>
        <w:rPr>
          <w:szCs w:val="24"/>
        </w:rPr>
      </w:pPr>
    </w:p>
    <w:p w:rsidR="00747C17" w:rsidRPr="00487AEE" w:rsidRDefault="00747C17" w:rsidP="00487AEE">
      <w:pPr>
        <w:jc w:val="right"/>
        <w:rPr>
          <w:i/>
          <w:szCs w:val="24"/>
        </w:rPr>
      </w:pPr>
      <w:r w:rsidRPr="00487AEE">
        <w:rPr>
          <w:i/>
          <w:szCs w:val="24"/>
        </w:rPr>
        <w:t>Вариант 1</w:t>
      </w:r>
    </w:p>
    <w:p w:rsidR="00492FDD" w:rsidRPr="00487AEE" w:rsidRDefault="00492FDD" w:rsidP="00487AEE">
      <w:pPr>
        <w:jc w:val="center"/>
        <w:rPr>
          <w:szCs w:val="24"/>
        </w:rPr>
      </w:pPr>
      <w:r w:rsidRPr="00487AEE">
        <w:rPr>
          <w:szCs w:val="24"/>
        </w:rPr>
        <w:t>Центральная избирательная комиссия Российской Федерации</w:t>
      </w:r>
    </w:p>
    <w:p w:rsidR="00492FDD" w:rsidRPr="00487AEE" w:rsidRDefault="00492FDD" w:rsidP="00487AEE">
      <w:pPr>
        <w:jc w:val="center"/>
        <w:rPr>
          <w:szCs w:val="24"/>
        </w:rPr>
      </w:pPr>
      <w:r w:rsidRPr="00487AEE">
        <w:rPr>
          <w:szCs w:val="24"/>
        </w:rPr>
        <w:t xml:space="preserve">ГОЛОСОВАНИЕ ПО МЕСТУ НАХОЖДЕНИЯ </w:t>
      </w:r>
    </w:p>
    <w:p w:rsidR="00492FDD" w:rsidRPr="00487AEE" w:rsidRDefault="00492FDD" w:rsidP="00487AEE">
      <w:pPr>
        <w:jc w:val="center"/>
        <w:rPr>
          <w:i/>
          <w:szCs w:val="24"/>
        </w:rPr>
      </w:pPr>
      <w:r w:rsidRPr="00487AEE">
        <w:rPr>
          <w:szCs w:val="24"/>
        </w:rPr>
        <w:t>в вопросах и ответах</w:t>
      </w:r>
    </w:p>
    <w:p w:rsidR="00492FDD" w:rsidRPr="00487AEE" w:rsidRDefault="00492FDD" w:rsidP="00487AEE">
      <w:pPr>
        <w:jc w:val="center"/>
        <w:rPr>
          <w:i/>
          <w:szCs w:val="24"/>
        </w:rPr>
      </w:pPr>
      <w:r w:rsidRPr="00487AEE">
        <w:rPr>
          <w:i/>
          <w:szCs w:val="24"/>
        </w:rPr>
        <w:t>(извлечения)</w:t>
      </w:r>
    </w:p>
    <w:p w:rsidR="00BF34F7" w:rsidRPr="00487AEE" w:rsidRDefault="006A2F0F" w:rsidP="00487AEE">
      <w:pPr>
        <w:ind w:firstLine="709"/>
        <w:rPr>
          <w:szCs w:val="24"/>
        </w:rPr>
      </w:pPr>
      <w:r w:rsidRPr="00487AEE">
        <w:rPr>
          <w:szCs w:val="24"/>
        </w:rPr>
        <w:t xml:space="preserve">Выборы Президента России должны состояться 18 марта 2018 года. В соответствии с Конституцией Российской Федерации, глава государства будет избран на шестилетний срок путём равного и прямого всеобщего тайного голосования. </w:t>
      </w:r>
      <w:proofErr w:type="gramStart"/>
      <w:r w:rsidRPr="00487AEE">
        <w:rPr>
          <w:szCs w:val="24"/>
        </w:rPr>
        <w:t>Согласно пункту 2 статьи 5 Фед</w:t>
      </w:r>
      <w:r w:rsidRPr="00487AEE">
        <w:rPr>
          <w:szCs w:val="24"/>
        </w:rPr>
        <w:t>е</w:t>
      </w:r>
      <w:r w:rsidRPr="00487AEE">
        <w:rPr>
          <w:szCs w:val="24"/>
        </w:rPr>
        <w:t>рального закона от 10 января 2003 года № 19-ФЗ «О выборах Президента РФ» (в ред. Фед</w:t>
      </w:r>
      <w:r w:rsidRPr="00487AEE">
        <w:rPr>
          <w:szCs w:val="24"/>
        </w:rPr>
        <w:t>е</w:t>
      </w:r>
      <w:r w:rsidRPr="00487AEE">
        <w:rPr>
          <w:szCs w:val="24"/>
        </w:rPr>
        <w:t>рального закона от 1 июня 2017 г. № 103-ФЗ), датой проведения первого тура президентских выборов является второе воскресенье месяца, в котором проводилось голосование на пред</w:t>
      </w:r>
      <w:r w:rsidRPr="00487AEE">
        <w:rPr>
          <w:szCs w:val="24"/>
        </w:rPr>
        <w:t>ы</w:t>
      </w:r>
      <w:r w:rsidRPr="00487AEE">
        <w:rPr>
          <w:szCs w:val="24"/>
        </w:rPr>
        <w:t>дущих общих выборах Президента Российской Федерации и в котором шесть лет тому назад был избран Президент Российской Федерации</w:t>
      </w:r>
      <w:proofErr w:type="gramEnd"/>
      <w:r w:rsidRPr="00487AEE">
        <w:rPr>
          <w:szCs w:val="24"/>
        </w:rPr>
        <w:t xml:space="preserve"> (</w:t>
      </w:r>
      <w:proofErr w:type="gramStart"/>
      <w:r w:rsidRPr="00487AEE">
        <w:rPr>
          <w:szCs w:val="24"/>
        </w:rPr>
        <w:t xml:space="preserve">4 марта 2012 года). </w:t>
      </w:r>
      <w:proofErr w:type="gramEnd"/>
    </w:p>
    <w:p w:rsidR="00BF34F7" w:rsidRPr="00487AEE" w:rsidRDefault="006A2F0F" w:rsidP="00487AEE">
      <w:pPr>
        <w:ind w:firstLine="709"/>
        <w:rPr>
          <w:szCs w:val="24"/>
        </w:rPr>
      </w:pPr>
      <w:proofErr w:type="gramStart"/>
      <w:r w:rsidRPr="00487AEE">
        <w:rPr>
          <w:szCs w:val="24"/>
        </w:rPr>
        <w:t>Однако, согласно пункту 7 статьи 5 того же ФЗ если воскресенье, на которое должны быть назначены выборы Президента Российской Федерации, совпадает с днём, предшес</w:t>
      </w:r>
      <w:r w:rsidRPr="00487AEE">
        <w:rPr>
          <w:szCs w:val="24"/>
        </w:rPr>
        <w:t>т</w:t>
      </w:r>
      <w:r w:rsidRPr="00487AEE">
        <w:rPr>
          <w:szCs w:val="24"/>
        </w:rPr>
        <w:t>вующим нерабочему праздничному дню, или это воскресенье приходится на неделю, вкл</w:t>
      </w:r>
      <w:r w:rsidRPr="00487AEE">
        <w:rPr>
          <w:szCs w:val="24"/>
        </w:rPr>
        <w:t>ю</w:t>
      </w:r>
      <w:r w:rsidRPr="00487AEE">
        <w:rPr>
          <w:szCs w:val="24"/>
        </w:rPr>
        <w:t>чающую нерабочий праздничный день, или это воскресенье в установленном порядке объя</w:t>
      </w:r>
      <w:r w:rsidRPr="00487AEE">
        <w:rPr>
          <w:szCs w:val="24"/>
        </w:rPr>
        <w:t>в</w:t>
      </w:r>
      <w:r w:rsidRPr="00487AEE">
        <w:rPr>
          <w:szCs w:val="24"/>
        </w:rPr>
        <w:t>лено рабочим днём, выборы назнач</w:t>
      </w:r>
      <w:r w:rsidR="00743096">
        <w:rPr>
          <w:szCs w:val="24"/>
        </w:rPr>
        <w:t>аются на следующее воскресенье.</w:t>
      </w:r>
      <w:proofErr w:type="gramEnd"/>
    </w:p>
    <w:p w:rsidR="006A2F0F" w:rsidRPr="00487AEE" w:rsidRDefault="006A2F0F" w:rsidP="00487AEE">
      <w:pPr>
        <w:ind w:firstLine="709"/>
        <w:rPr>
          <w:szCs w:val="24"/>
        </w:rPr>
      </w:pPr>
      <w:r w:rsidRPr="00487AEE">
        <w:rPr>
          <w:szCs w:val="24"/>
        </w:rPr>
        <w:t>Так как вторая неделя марта (года проведения выборов) включает в себяМеждунаро</w:t>
      </w:r>
      <w:r w:rsidRPr="00487AEE">
        <w:rPr>
          <w:szCs w:val="24"/>
        </w:rPr>
        <w:t>д</w:t>
      </w:r>
      <w:r w:rsidRPr="00487AEE">
        <w:rPr>
          <w:szCs w:val="24"/>
        </w:rPr>
        <w:t>ный женский день, являющийся согласностатье 112ТК РФнерабочим праздничным днём, то выборы со второго воскресенья марта (11 марта 2018 года) переносятся на следующее во</w:t>
      </w:r>
      <w:r w:rsidRPr="00487AEE">
        <w:rPr>
          <w:szCs w:val="24"/>
        </w:rPr>
        <w:t>с</w:t>
      </w:r>
      <w:r w:rsidRPr="00487AEE">
        <w:rPr>
          <w:szCs w:val="24"/>
        </w:rPr>
        <w:t>кресенье (18 марта2018 года).</w:t>
      </w:r>
    </w:p>
    <w:p w:rsidR="00BA40EE" w:rsidRPr="00487AEE" w:rsidRDefault="00BA40EE" w:rsidP="00487AEE">
      <w:pPr>
        <w:ind w:firstLine="709"/>
        <w:rPr>
          <w:szCs w:val="24"/>
        </w:rPr>
      </w:pPr>
      <w:r w:rsidRPr="00487AEE">
        <w:rPr>
          <w:szCs w:val="24"/>
        </w:rPr>
        <w:t>Все граждане Российской Федерации включены в списки избирателей на избирател</w:t>
      </w:r>
      <w:r w:rsidRPr="00487AEE">
        <w:rPr>
          <w:szCs w:val="24"/>
        </w:rPr>
        <w:t>ь</w:t>
      </w:r>
      <w:r w:rsidRPr="00487AEE">
        <w:rPr>
          <w:szCs w:val="24"/>
        </w:rPr>
        <w:t>ных участках по месту регистрации. Чтобы проголосовать там, не нужно предпринимать н</w:t>
      </w:r>
      <w:r w:rsidRPr="00487AEE">
        <w:rPr>
          <w:szCs w:val="24"/>
        </w:rPr>
        <w:t>и</w:t>
      </w:r>
      <w:r w:rsidRPr="00487AEE">
        <w:rPr>
          <w:szCs w:val="24"/>
        </w:rPr>
        <w:t>каких дополнительных действий: достаточно прийти на свой участок в день голосования с паспортом. Однако можно письменно заявить о своем желании голосовать на другом учас</w:t>
      </w:r>
      <w:r w:rsidRPr="00487AEE">
        <w:rPr>
          <w:szCs w:val="24"/>
        </w:rPr>
        <w:t>т</w:t>
      </w:r>
      <w:r w:rsidRPr="00487AEE">
        <w:rPr>
          <w:szCs w:val="24"/>
        </w:rPr>
        <w:t>ке. В этом случае избирателя исключат из списка по месту регистрации и включат в другой список – по месту нахождения. Найти удобный для голосования участок можно на сайте ЦИК России cikrf.ru</w:t>
      </w:r>
      <w:proofErr w:type="gramStart"/>
      <w:r w:rsidRPr="00487AEE">
        <w:rPr>
          <w:szCs w:val="24"/>
        </w:rPr>
        <w:t>с</w:t>
      </w:r>
      <w:proofErr w:type="gramEnd"/>
      <w:r w:rsidRPr="00487AEE">
        <w:rPr>
          <w:szCs w:val="24"/>
        </w:rPr>
        <w:t xml:space="preserve"> помощью специального сервиса «Найди свой избирательный участок» или с помощью интерактивной карты.</w:t>
      </w:r>
    </w:p>
    <w:p w:rsidR="00E9592B" w:rsidRPr="00487AEE" w:rsidRDefault="004D0555" w:rsidP="00487AEE">
      <w:pPr>
        <w:ind w:firstLine="709"/>
        <w:rPr>
          <w:szCs w:val="24"/>
        </w:rPr>
      </w:pPr>
      <w:r w:rsidRPr="00487AEE">
        <w:rPr>
          <w:szCs w:val="24"/>
        </w:rPr>
        <w:t>Во время выборов Президента России в 2018 году порядок голосования по месту н</w:t>
      </w:r>
      <w:r w:rsidRPr="00487AEE">
        <w:rPr>
          <w:szCs w:val="24"/>
        </w:rPr>
        <w:t>а</w:t>
      </w:r>
      <w:r w:rsidRPr="00487AEE">
        <w:rPr>
          <w:szCs w:val="24"/>
        </w:rPr>
        <w:t>хождения будет применен по всей стране. Это означает, что любой избиратель, где бы он ни находился, сможет проголосовать на удобном для него избирательном участке вне зависим</w:t>
      </w:r>
      <w:r w:rsidRPr="00487AEE">
        <w:rPr>
          <w:szCs w:val="24"/>
        </w:rPr>
        <w:t>о</w:t>
      </w:r>
      <w:r w:rsidRPr="00487AEE">
        <w:rPr>
          <w:szCs w:val="24"/>
        </w:rPr>
        <w:t>сти от места своей регистрации.</w:t>
      </w:r>
      <w:r w:rsidR="00BA40EE" w:rsidRPr="00487AEE">
        <w:rPr>
          <w:szCs w:val="24"/>
        </w:rPr>
        <w:t xml:space="preserve"> Преимуществами нового порядка также смогут также во</w:t>
      </w:r>
      <w:r w:rsidR="00BA40EE" w:rsidRPr="00487AEE">
        <w:rPr>
          <w:szCs w:val="24"/>
        </w:rPr>
        <w:t>с</w:t>
      </w:r>
      <w:r w:rsidR="00BA40EE" w:rsidRPr="00487AEE">
        <w:rPr>
          <w:szCs w:val="24"/>
        </w:rPr>
        <w:t>пользоваться командированные, отдыхающие и прочие путешественники.</w:t>
      </w:r>
    </w:p>
    <w:p w:rsidR="00BA40EE" w:rsidRPr="00487AEE" w:rsidRDefault="00BA40EE" w:rsidP="00487AEE">
      <w:pPr>
        <w:ind w:firstLine="709"/>
        <w:rPr>
          <w:szCs w:val="24"/>
        </w:rPr>
      </w:pPr>
      <w:r w:rsidRPr="00487AEE">
        <w:rPr>
          <w:szCs w:val="24"/>
        </w:rPr>
        <w:lastRenderedPageBreak/>
        <w:t>Чтобы проголосовать не по месту регистрации, необходимо заранее подать заявление о включении в список избирателей по месту нахождения. Это можно сделать лично (в любой территориальной избирательной комиссии, участковой избирательной комиссии или в мн</w:t>
      </w:r>
      <w:r w:rsidRPr="00487AEE">
        <w:rPr>
          <w:szCs w:val="24"/>
        </w:rPr>
        <w:t>о</w:t>
      </w:r>
      <w:r w:rsidRPr="00487AEE">
        <w:rPr>
          <w:szCs w:val="24"/>
        </w:rPr>
        <w:t>гофункциональном центре) или онлайн (на портале «</w:t>
      </w:r>
      <w:proofErr w:type="spellStart"/>
      <w:r w:rsidRPr="00487AEE">
        <w:rPr>
          <w:szCs w:val="24"/>
        </w:rPr>
        <w:t>Госуслуги</w:t>
      </w:r>
      <w:proofErr w:type="spellEnd"/>
      <w:r w:rsidRPr="00487AEE">
        <w:rPr>
          <w:szCs w:val="24"/>
        </w:rPr>
        <w:t xml:space="preserve">») не ранее чем за 45 дней до дня голосования (31 января) и не </w:t>
      </w:r>
      <w:proofErr w:type="gramStart"/>
      <w:r w:rsidRPr="00487AEE">
        <w:rPr>
          <w:szCs w:val="24"/>
        </w:rPr>
        <w:t>позднее</w:t>
      </w:r>
      <w:proofErr w:type="gramEnd"/>
      <w:r w:rsidRPr="00487AEE">
        <w:rPr>
          <w:szCs w:val="24"/>
        </w:rPr>
        <w:t xml:space="preserve"> чем за 5 дней до дня голосования (12 марта). Если гражданин не уложился в эти сроки, он может оформить специальное заявление, начиная с 13 марта, но уже только лично в участковой избирательной комиссии по месту регистрации и не позднее 14:00 17 марта 2018 года.</w:t>
      </w:r>
      <w:r w:rsidR="00747C17" w:rsidRPr="00487AEE">
        <w:rPr>
          <w:szCs w:val="24"/>
        </w:rPr>
        <w:t xml:space="preserve"> Если заявление подается очно, у избирателя сохраняе</w:t>
      </w:r>
      <w:r w:rsidR="00747C17" w:rsidRPr="00487AEE">
        <w:rPr>
          <w:szCs w:val="24"/>
        </w:rPr>
        <w:t>т</w:t>
      </w:r>
      <w:r w:rsidR="00747C17" w:rsidRPr="00487AEE">
        <w:rPr>
          <w:szCs w:val="24"/>
        </w:rPr>
        <w:t>ся отрывной талон, если на портале – избирателю нужно распечатать заявление, включая о</w:t>
      </w:r>
      <w:r w:rsidR="00747C17" w:rsidRPr="00487AEE">
        <w:rPr>
          <w:szCs w:val="24"/>
        </w:rPr>
        <w:t>т</w:t>
      </w:r>
      <w:r w:rsidR="00747C17" w:rsidRPr="00487AEE">
        <w:rPr>
          <w:szCs w:val="24"/>
        </w:rPr>
        <w:t>рывной талон, который будет сформирован автоматически</w:t>
      </w:r>
      <w:r w:rsidR="00743096">
        <w:rPr>
          <w:szCs w:val="24"/>
        </w:rPr>
        <w:t>.</w:t>
      </w:r>
    </w:p>
    <w:p w:rsidR="00BA40EE" w:rsidRPr="00487AEE" w:rsidRDefault="00BA40EE" w:rsidP="00487AEE">
      <w:pPr>
        <w:ind w:firstLine="709"/>
        <w:rPr>
          <w:szCs w:val="24"/>
        </w:rPr>
      </w:pPr>
      <w:r w:rsidRPr="00487AEE">
        <w:rPr>
          <w:szCs w:val="24"/>
        </w:rPr>
        <w:t>В день выборов избиратель со специальным заявлением включается в список допо</w:t>
      </w:r>
      <w:r w:rsidRPr="00487AEE">
        <w:rPr>
          <w:szCs w:val="24"/>
        </w:rPr>
        <w:t>л</w:t>
      </w:r>
      <w:r w:rsidRPr="00487AEE">
        <w:rPr>
          <w:szCs w:val="24"/>
        </w:rPr>
        <w:t xml:space="preserve">нительно, его заявление изымается, отрывная часть </w:t>
      </w:r>
      <w:r w:rsidR="00747C17" w:rsidRPr="00487AEE">
        <w:rPr>
          <w:szCs w:val="24"/>
        </w:rPr>
        <w:t xml:space="preserve">(талон) </w:t>
      </w:r>
      <w:r w:rsidRPr="00487AEE">
        <w:rPr>
          <w:szCs w:val="24"/>
        </w:rPr>
        <w:t>вклеивается в список, и избир</w:t>
      </w:r>
      <w:r w:rsidRPr="00487AEE">
        <w:rPr>
          <w:szCs w:val="24"/>
        </w:rPr>
        <w:t>а</w:t>
      </w:r>
      <w:r w:rsidRPr="00487AEE">
        <w:rPr>
          <w:szCs w:val="24"/>
        </w:rPr>
        <w:t>тель получает возможность голосовать. Член участковой избирательной комиссии, вкл</w:t>
      </w:r>
      <w:r w:rsidRPr="00487AEE">
        <w:rPr>
          <w:szCs w:val="24"/>
        </w:rPr>
        <w:t>ю</w:t>
      </w:r>
      <w:r w:rsidRPr="00487AEE">
        <w:rPr>
          <w:szCs w:val="24"/>
        </w:rPr>
        <w:t>чивший избирателя в список на основании специального заявления, объявляет об этом пр</w:t>
      </w:r>
      <w:r w:rsidRPr="00487AEE">
        <w:rPr>
          <w:szCs w:val="24"/>
        </w:rPr>
        <w:t>и</w:t>
      </w:r>
      <w:r w:rsidRPr="00487AEE">
        <w:rPr>
          <w:szCs w:val="24"/>
        </w:rPr>
        <w:t>сутствующим в помещении для голосования, в том числе наблюдателям и журналистам. Число избирателей, включенных в список избирателей на основании специальных заявлений, оглашается при подсчете голосов участковой избирательной комиссией до подписания пр</w:t>
      </w:r>
      <w:r w:rsidRPr="00487AEE">
        <w:rPr>
          <w:szCs w:val="24"/>
        </w:rPr>
        <w:t>о</w:t>
      </w:r>
      <w:r w:rsidRPr="00487AEE">
        <w:rPr>
          <w:szCs w:val="24"/>
        </w:rPr>
        <w:t>токола об итогах голосования.</w:t>
      </w:r>
    </w:p>
    <w:p w:rsidR="00BA40EE" w:rsidRPr="00487AEE" w:rsidRDefault="00BA40EE" w:rsidP="00487AEE">
      <w:pPr>
        <w:ind w:firstLine="709"/>
        <w:rPr>
          <w:szCs w:val="24"/>
        </w:rPr>
      </w:pPr>
      <w:r w:rsidRPr="00487AEE">
        <w:rPr>
          <w:szCs w:val="24"/>
        </w:rPr>
        <w:t>Следует помнить, что избиратель имеет право подать заявление только один раз. Если гражданин подал несколько заявлений, действительным считается только первое. Остальные, более поздние заявления, не учитываются. Но если вдруг ваша поездка не состоялась, можно проголосовать на своем избирательном участке. Правда, придется подождать на участке: члены УИК должны будут убедиться, что избиратель не проголосовал в другом месте.</w:t>
      </w:r>
    </w:p>
    <w:p w:rsidR="00BF34F7" w:rsidRPr="00487AEE" w:rsidRDefault="00BF34F7" w:rsidP="00487AEE">
      <w:pPr>
        <w:ind w:firstLine="709"/>
        <w:rPr>
          <w:bCs/>
          <w:szCs w:val="24"/>
        </w:rPr>
      </w:pPr>
      <w:r w:rsidRPr="00487AEE">
        <w:rPr>
          <w:szCs w:val="24"/>
        </w:rPr>
        <w:t>За неоднократное голосование предусмотрен административный штраф в размере 30 тысяч рублей (ч. 2 ст. 5.22 КоАП РФ).Максимальное наказание за организацию незаконных выдачи и получения избирательных бюллетеней — лишение свободы на срок до пяти лет (ст. 142.2 УК РФ).</w:t>
      </w:r>
    </w:p>
    <w:p w:rsidR="00747C17" w:rsidRPr="00487AEE" w:rsidRDefault="00747C17" w:rsidP="00487AEE">
      <w:pPr>
        <w:jc w:val="left"/>
        <w:rPr>
          <w:bCs/>
          <w:szCs w:val="24"/>
        </w:rPr>
      </w:pPr>
    </w:p>
    <w:p w:rsidR="00747C17" w:rsidRPr="00487AEE" w:rsidRDefault="00747C17" w:rsidP="00487AEE">
      <w:pPr>
        <w:jc w:val="right"/>
        <w:rPr>
          <w:i/>
          <w:szCs w:val="24"/>
        </w:rPr>
      </w:pPr>
      <w:r w:rsidRPr="00487AEE">
        <w:rPr>
          <w:i/>
          <w:szCs w:val="24"/>
        </w:rPr>
        <w:t>Вариант 2</w:t>
      </w:r>
    </w:p>
    <w:tbl>
      <w:tblPr>
        <w:tblStyle w:val="a6"/>
        <w:tblW w:w="0" w:type="auto"/>
        <w:tblLook w:val="04A0"/>
      </w:tblPr>
      <w:tblGrid>
        <w:gridCol w:w="3369"/>
        <w:gridCol w:w="6378"/>
      </w:tblGrid>
      <w:tr w:rsidR="00747C17" w:rsidRPr="00487AEE" w:rsidTr="00743096">
        <w:tc>
          <w:tcPr>
            <w:tcW w:w="3369" w:type="dxa"/>
          </w:tcPr>
          <w:p w:rsidR="00747C17" w:rsidRPr="00487AEE" w:rsidRDefault="00747C17" w:rsidP="00C61190">
            <w:pPr>
              <w:rPr>
                <w:szCs w:val="24"/>
              </w:rPr>
            </w:pPr>
            <w:r w:rsidRPr="00487AEE">
              <w:rPr>
                <w:szCs w:val="24"/>
              </w:rPr>
              <w:t>КОМУ ЭТО АДРЕСОВАНО?</w:t>
            </w:r>
          </w:p>
        </w:tc>
        <w:tc>
          <w:tcPr>
            <w:tcW w:w="6378" w:type="dxa"/>
          </w:tcPr>
          <w:p w:rsidR="00747C17" w:rsidRPr="00487AEE" w:rsidRDefault="00747C17" w:rsidP="00743096">
            <w:pPr>
              <w:rPr>
                <w:szCs w:val="24"/>
              </w:rPr>
            </w:pPr>
            <w:r w:rsidRPr="00487AEE">
              <w:rPr>
                <w:szCs w:val="24"/>
              </w:rPr>
              <w:t xml:space="preserve">В первую очередь </w:t>
            </w:r>
            <w:r w:rsidR="00743096">
              <w:rPr>
                <w:szCs w:val="24"/>
              </w:rPr>
              <w:t>-</w:t>
            </w:r>
            <w:r w:rsidRPr="00487AEE">
              <w:rPr>
                <w:szCs w:val="24"/>
              </w:rPr>
              <w:t xml:space="preserve"> людям, которые зарегистрированы в одном месте, а живут в другом. Преимуществами нового порядка также смогут воспользоваться командированные, отдых</w:t>
            </w:r>
            <w:r w:rsidR="00743096">
              <w:rPr>
                <w:szCs w:val="24"/>
              </w:rPr>
              <w:t>ающие и прочие путешественники</w:t>
            </w:r>
          </w:p>
        </w:tc>
      </w:tr>
      <w:tr w:rsidR="00747C17" w:rsidRPr="00487AEE" w:rsidTr="00743096">
        <w:tc>
          <w:tcPr>
            <w:tcW w:w="3369" w:type="dxa"/>
          </w:tcPr>
          <w:p w:rsidR="00747C17" w:rsidRPr="00487AEE" w:rsidRDefault="00747C17" w:rsidP="00C61190">
            <w:pPr>
              <w:rPr>
                <w:szCs w:val="24"/>
              </w:rPr>
            </w:pPr>
            <w:r w:rsidRPr="00487AEE">
              <w:rPr>
                <w:szCs w:val="24"/>
              </w:rPr>
              <w:t>КАК МНЕ ПРОГОЛОС</w:t>
            </w:r>
            <w:r w:rsidRPr="00487AEE">
              <w:rPr>
                <w:szCs w:val="24"/>
              </w:rPr>
              <w:t>О</w:t>
            </w:r>
            <w:r w:rsidRPr="00487AEE">
              <w:rPr>
                <w:szCs w:val="24"/>
              </w:rPr>
              <w:t>ВАТЬ? ЧТО НУЖНО Д</w:t>
            </w:r>
            <w:r w:rsidRPr="00487AEE">
              <w:rPr>
                <w:szCs w:val="24"/>
              </w:rPr>
              <w:t>Е</w:t>
            </w:r>
            <w:r w:rsidRPr="00487AEE">
              <w:rPr>
                <w:szCs w:val="24"/>
              </w:rPr>
              <w:t>ЛАТЬ?</w:t>
            </w:r>
          </w:p>
        </w:tc>
        <w:tc>
          <w:tcPr>
            <w:tcW w:w="6378" w:type="dxa"/>
          </w:tcPr>
          <w:p w:rsidR="00747C17" w:rsidRPr="00487AEE" w:rsidRDefault="00747C17" w:rsidP="00743096">
            <w:pPr>
              <w:rPr>
                <w:szCs w:val="24"/>
              </w:rPr>
            </w:pPr>
            <w:r w:rsidRPr="00487AEE">
              <w:rPr>
                <w:szCs w:val="24"/>
              </w:rPr>
              <w:t>Заранее подать заявление о включении в список избират</w:t>
            </w:r>
            <w:r w:rsidRPr="00487AEE">
              <w:rPr>
                <w:szCs w:val="24"/>
              </w:rPr>
              <w:t>е</w:t>
            </w:r>
            <w:r w:rsidRPr="00487AEE">
              <w:rPr>
                <w:szCs w:val="24"/>
              </w:rPr>
              <w:t>лей по месту нахождения. Это</w:t>
            </w:r>
            <w:r w:rsidR="00C61190">
              <w:rPr>
                <w:szCs w:val="24"/>
              </w:rPr>
              <w:t xml:space="preserve"> можно сделать лично или онлайн</w:t>
            </w:r>
          </w:p>
        </w:tc>
      </w:tr>
      <w:tr w:rsidR="00747C17" w:rsidRPr="00487AEE" w:rsidTr="00743096">
        <w:tc>
          <w:tcPr>
            <w:tcW w:w="3369" w:type="dxa"/>
          </w:tcPr>
          <w:p w:rsidR="00747C17" w:rsidRPr="00487AEE" w:rsidRDefault="00747C17" w:rsidP="00C61190">
            <w:pPr>
              <w:rPr>
                <w:szCs w:val="24"/>
              </w:rPr>
            </w:pPr>
            <w:r w:rsidRPr="00487AEE">
              <w:rPr>
                <w:szCs w:val="24"/>
              </w:rPr>
              <w:t>КОГДА НАЧИНАЕТСЯ ПРИЕМ ЗАЯВЛЕНИЙ?</w:t>
            </w:r>
          </w:p>
        </w:tc>
        <w:tc>
          <w:tcPr>
            <w:tcW w:w="6378" w:type="dxa"/>
          </w:tcPr>
          <w:p w:rsidR="00747C17" w:rsidRPr="00487AEE" w:rsidRDefault="00747C17" w:rsidP="00743096">
            <w:pPr>
              <w:rPr>
                <w:szCs w:val="24"/>
              </w:rPr>
            </w:pPr>
            <w:r w:rsidRPr="00487AEE">
              <w:rPr>
                <w:szCs w:val="24"/>
              </w:rPr>
              <w:t xml:space="preserve">С 31 января, за 45 дней до дня голосования. Заканчивается прием заявлений за 5 дней до дня голосования, то есть 12 марта </w:t>
            </w:r>
            <w:r w:rsidR="00743096">
              <w:rPr>
                <w:szCs w:val="24"/>
              </w:rPr>
              <w:t>-</w:t>
            </w:r>
            <w:r w:rsidR="00C61190">
              <w:rPr>
                <w:szCs w:val="24"/>
              </w:rPr>
              <w:t xml:space="preserve"> последний день</w:t>
            </w:r>
          </w:p>
        </w:tc>
      </w:tr>
      <w:tr w:rsidR="00747C17" w:rsidRPr="00487AEE" w:rsidTr="00743096">
        <w:tc>
          <w:tcPr>
            <w:tcW w:w="3369" w:type="dxa"/>
          </w:tcPr>
          <w:p w:rsidR="00747C17" w:rsidRPr="00487AEE" w:rsidRDefault="00747C17" w:rsidP="00C61190">
            <w:pPr>
              <w:rPr>
                <w:szCs w:val="24"/>
              </w:rPr>
            </w:pPr>
            <w:r w:rsidRPr="00487AEE">
              <w:rPr>
                <w:szCs w:val="24"/>
              </w:rPr>
              <w:t>ЕСТЬ ЛИ ОПЦИИ У «ОП</w:t>
            </w:r>
            <w:r w:rsidRPr="00487AEE">
              <w:rPr>
                <w:szCs w:val="24"/>
              </w:rPr>
              <w:t>О</w:t>
            </w:r>
            <w:r w:rsidRPr="00487AEE">
              <w:rPr>
                <w:szCs w:val="24"/>
              </w:rPr>
              <w:t>ЗДАВШИХ»?</w:t>
            </w:r>
          </w:p>
        </w:tc>
        <w:tc>
          <w:tcPr>
            <w:tcW w:w="6378" w:type="dxa"/>
          </w:tcPr>
          <w:p w:rsidR="00747C17" w:rsidRPr="00487AEE" w:rsidRDefault="00747C17" w:rsidP="00743096">
            <w:pPr>
              <w:rPr>
                <w:szCs w:val="24"/>
              </w:rPr>
            </w:pPr>
            <w:r w:rsidRPr="00487AEE">
              <w:rPr>
                <w:szCs w:val="24"/>
              </w:rPr>
              <w:t>Да, они могут оформить специальное заявление, начиная с 13 марта, но только лично в участковой избирательной к</w:t>
            </w:r>
            <w:r w:rsidRPr="00487AEE">
              <w:rPr>
                <w:szCs w:val="24"/>
              </w:rPr>
              <w:t>о</w:t>
            </w:r>
            <w:r w:rsidRPr="00487AEE">
              <w:rPr>
                <w:szCs w:val="24"/>
              </w:rPr>
              <w:t xml:space="preserve">миссии по месту регистрации и не позднее 14:00 </w:t>
            </w:r>
            <w:r w:rsidR="00C61190">
              <w:rPr>
                <w:szCs w:val="24"/>
              </w:rPr>
              <w:t>17 марта 2018 года</w:t>
            </w:r>
          </w:p>
        </w:tc>
      </w:tr>
      <w:tr w:rsidR="00747C17" w:rsidRPr="00487AEE" w:rsidTr="00743096">
        <w:tc>
          <w:tcPr>
            <w:tcW w:w="3369" w:type="dxa"/>
          </w:tcPr>
          <w:p w:rsidR="00747C17" w:rsidRPr="00487AEE" w:rsidRDefault="00747C17" w:rsidP="00C61190">
            <w:pPr>
              <w:rPr>
                <w:szCs w:val="24"/>
              </w:rPr>
            </w:pPr>
            <w:r w:rsidRPr="00487AEE">
              <w:rPr>
                <w:szCs w:val="24"/>
              </w:rPr>
              <w:t>КАК ЭТО РАБОТАЕТ?</w:t>
            </w:r>
          </w:p>
        </w:tc>
        <w:tc>
          <w:tcPr>
            <w:tcW w:w="6378" w:type="dxa"/>
          </w:tcPr>
          <w:p w:rsidR="00747C17" w:rsidRPr="00487AEE" w:rsidRDefault="00747C17" w:rsidP="00743096">
            <w:pPr>
              <w:rPr>
                <w:szCs w:val="24"/>
              </w:rPr>
            </w:pPr>
            <w:r w:rsidRPr="00487AEE">
              <w:rPr>
                <w:szCs w:val="24"/>
              </w:rPr>
              <w:t>Все граждане Российской Федерации включены в списки избирателей на избирательных участках по месту регис</w:t>
            </w:r>
            <w:r w:rsidRPr="00487AEE">
              <w:rPr>
                <w:szCs w:val="24"/>
              </w:rPr>
              <w:t>т</w:t>
            </w:r>
            <w:r w:rsidRPr="00487AEE">
              <w:rPr>
                <w:szCs w:val="24"/>
              </w:rPr>
              <w:t>рации. Чтобы проголосовать там, не нужно предпринимать никаких дополнительных действий: достаточно прийти на свой участок в день голосования с паспортом. Однако можно письменно заявить о своем желании голосовать на другом участке. В этом случае избирателя исключат из списка по месту регистрации и включат в друг</w:t>
            </w:r>
            <w:r w:rsidR="00C61190">
              <w:rPr>
                <w:szCs w:val="24"/>
              </w:rPr>
              <w:t>ой список – по месту нахождения</w:t>
            </w:r>
          </w:p>
        </w:tc>
      </w:tr>
      <w:tr w:rsidR="00747C17" w:rsidRPr="00487AEE" w:rsidTr="00743096">
        <w:tc>
          <w:tcPr>
            <w:tcW w:w="3369" w:type="dxa"/>
          </w:tcPr>
          <w:p w:rsidR="00747C17" w:rsidRPr="00487AEE" w:rsidRDefault="00747C17" w:rsidP="00C61190">
            <w:pPr>
              <w:rPr>
                <w:szCs w:val="24"/>
              </w:rPr>
            </w:pPr>
            <w:r w:rsidRPr="00487AEE">
              <w:rPr>
                <w:szCs w:val="24"/>
              </w:rPr>
              <w:lastRenderedPageBreak/>
              <w:t>КАК НАЙТИ УДОБНЫЙ И</w:t>
            </w:r>
            <w:r w:rsidRPr="00487AEE">
              <w:rPr>
                <w:szCs w:val="24"/>
              </w:rPr>
              <w:t>З</w:t>
            </w:r>
            <w:r w:rsidRPr="00487AEE">
              <w:rPr>
                <w:szCs w:val="24"/>
              </w:rPr>
              <w:t>БИРАТЕЛЬНЫЙ УЧАСТОК?</w:t>
            </w:r>
          </w:p>
        </w:tc>
        <w:tc>
          <w:tcPr>
            <w:tcW w:w="6378" w:type="dxa"/>
          </w:tcPr>
          <w:p w:rsidR="00747C17" w:rsidRPr="00487AEE" w:rsidRDefault="00747C17" w:rsidP="00743096">
            <w:pPr>
              <w:rPr>
                <w:szCs w:val="24"/>
              </w:rPr>
            </w:pPr>
            <w:r w:rsidRPr="00487AEE">
              <w:rPr>
                <w:szCs w:val="24"/>
              </w:rPr>
              <w:t>На сайте ЦИК России cikrf.ru с помощью специального сервиса «Найди свой избирательный участок» или с пом</w:t>
            </w:r>
            <w:r w:rsidRPr="00487AEE">
              <w:rPr>
                <w:szCs w:val="24"/>
              </w:rPr>
              <w:t>о</w:t>
            </w:r>
            <w:r w:rsidR="00C61190">
              <w:rPr>
                <w:szCs w:val="24"/>
              </w:rPr>
              <w:t>щью интерактивной карты</w:t>
            </w:r>
          </w:p>
        </w:tc>
      </w:tr>
      <w:tr w:rsidR="00747C17" w:rsidRPr="00487AEE" w:rsidTr="00743096">
        <w:tc>
          <w:tcPr>
            <w:tcW w:w="3369" w:type="dxa"/>
          </w:tcPr>
          <w:p w:rsidR="00747C17" w:rsidRPr="00487AEE" w:rsidRDefault="00747C17" w:rsidP="00C61190">
            <w:pPr>
              <w:rPr>
                <w:szCs w:val="24"/>
              </w:rPr>
            </w:pPr>
            <w:r w:rsidRPr="00487AEE">
              <w:rPr>
                <w:szCs w:val="24"/>
              </w:rPr>
              <w:t>ГДЕ ПОДАТЬ ЗАЯВЛЕНИЕ?</w:t>
            </w:r>
          </w:p>
        </w:tc>
        <w:tc>
          <w:tcPr>
            <w:tcW w:w="6378" w:type="dxa"/>
          </w:tcPr>
          <w:p w:rsidR="00747C17" w:rsidRPr="00487AEE" w:rsidRDefault="00747C17" w:rsidP="00743096">
            <w:pPr>
              <w:rPr>
                <w:szCs w:val="24"/>
              </w:rPr>
            </w:pPr>
            <w:r w:rsidRPr="00487AEE">
              <w:rPr>
                <w:szCs w:val="24"/>
              </w:rPr>
              <w:t>Онлайн на портале «</w:t>
            </w:r>
            <w:proofErr w:type="spellStart"/>
            <w:r w:rsidRPr="00487AEE">
              <w:rPr>
                <w:szCs w:val="24"/>
              </w:rPr>
              <w:t>Госуслуги</w:t>
            </w:r>
            <w:proofErr w:type="spellEnd"/>
            <w:r w:rsidRPr="00487AEE">
              <w:rPr>
                <w:szCs w:val="24"/>
              </w:rPr>
              <w:t>» или лично по месту нах</w:t>
            </w:r>
            <w:r w:rsidRPr="00487AEE">
              <w:rPr>
                <w:szCs w:val="24"/>
              </w:rPr>
              <w:t>о</w:t>
            </w:r>
            <w:r w:rsidRPr="00487AEE">
              <w:rPr>
                <w:szCs w:val="24"/>
              </w:rPr>
              <w:t xml:space="preserve">ждения: </w:t>
            </w:r>
          </w:p>
          <w:p w:rsidR="00747C17" w:rsidRPr="00C61190" w:rsidRDefault="00747C17" w:rsidP="00C61190">
            <w:pPr>
              <w:pStyle w:val="a7"/>
              <w:numPr>
                <w:ilvl w:val="0"/>
                <w:numId w:val="2"/>
              </w:numPr>
              <w:ind w:left="459"/>
              <w:rPr>
                <w:szCs w:val="24"/>
              </w:rPr>
            </w:pPr>
            <w:r w:rsidRPr="00C61190">
              <w:rPr>
                <w:szCs w:val="24"/>
              </w:rPr>
              <w:t xml:space="preserve">в любой территориальной избирательной комиссии (ТИК); </w:t>
            </w:r>
          </w:p>
          <w:p w:rsidR="00747C17" w:rsidRPr="00C61190" w:rsidRDefault="00747C17" w:rsidP="00C61190">
            <w:pPr>
              <w:pStyle w:val="a7"/>
              <w:numPr>
                <w:ilvl w:val="0"/>
                <w:numId w:val="2"/>
              </w:numPr>
              <w:ind w:left="459"/>
              <w:rPr>
                <w:szCs w:val="24"/>
              </w:rPr>
            </w:pPr>
            <w:r w:rsidRPr="00C61190">
              <w:rPr>
                <w:szCs w:val="24"/>
              </w:rPr>
              <w:t xml:space="preserve">в любой участковой избирательной комиссии (УИК); </w:t>
            </w:r>
          </w:p>
          <w:p w:rsidR="00747C17" w:rsidRPr="00C61190" w:rsidRDefault="00747C17" w:rsidP="00C61190">
            <w:pPr>
              <w:pStyle w:val="a7"/>
              <w:numPr>
                <w:ilvl w:val="0"/>
                <w:numId w:val="2"/>
              </w:numPr>
              <w:ind w:left="459"/>
              <w:rPr>
                <w:szCs w:val="24"/>
              </w:rPr>
            </w:pPr>
            <w:r w:rsidRPr="00C61190">
              <w:rPr>
                <w:szCs w:val="24"/>
              </w:rPr>
              <w:t xml:space="preserve">в многофункциональном центре (МФЦ). </w:t>
            </w:r>
          </w:p>
          <w:p w:rsidR="00747C17" w:rsidRPr="00487AEE" w:rsidRDefault="00747C17" w:rsidP="00743096">
            <w:pPr>
              <w:rPr>
                <w:szCs w:val="24"/>
              </w:rPr>
            </w:pPr>
            <w:r w:rsidRPr="00487AEE">
              <w:rPr>
                <w:szCs w:val="24"/>
              </w:rPr>
              <w:t>Прием заявлений начинается на портале, в ТИК и МФЦ</w:t>
            </w:r>
            <w:r w:rsidR="00C61190">
              <w:rPr>
                <w:szCs w:val="24"/>
              </w:rPr>
              <w:t xml:space="preserve"> 31 января и 25 февраля – в УИК</w:t>
            </w:r>
          </w:p>
        </w:tc>
      </w:tr>
      <w:tr w:rsidR="00747C17" w:rsidRPr="00487AEE" w:rsidTr="00743096">
        <w:tc>
          <w:tcPr>
            <w:tcW w:w="3369" w:type="dxa"/>
          </w:tcPr>
          <w:p w:rsidR="00747C17" w:rsidRPr="00487AEE" w:rsidRDefault="00747C17" w:rsidP="00C61190">
            <w:pPr>
              <w:rPr>
                <w:szCs w:val="24"/>
              </w:rPr>
            </w:pPr>
            <w:r w:rsidRPr="00487AEE">
              <w:rPr>
                <w:szCs w:val="24"/>
              </w:rPr>
              <w:t>КАКОВА ПРОЦЕДУРА П</w:t>
            </w:r>
            <w:r w:rsidRPr="00487AEE">
              <w:rPr>
                <w:szCs w:val="24"/>
              </w:rPr>
              <w:t>О</w:t>
            </w:r>
            <w:r w:rsidRPr="00487AEE">
              <w:rPr>
                <w:szCs w:val="24"/>
              </w:rPr>
              <w:t>ДАЧИ ЗАЯВЛЕНИЙ В ТИК И УИК?</w:t>
            </w:r>
          </w:p>
        </w:tc>
        <w:tc>
          <w:tcPr>
            <w:tcW w:w="6378" w:type="dxa"/>
          </w:tcPr>
          <w:p w:rsidR="00747C17" w:rsidRPr="00487AEE" w:rsidRDefault="00747C17" w:rsidP="00743096">
            <w:pPr>
              <w:rPr>
                <w:szCs w:val="24"/>
              </w:rPr>
            </w:pPr>
            <w:r w:rsidRPr="00487AEE">
              <w:rPr>
                <w:szCs w:val="24"/>
              </w:rPr>
              <w:t>Заявление заполняется либо вручную, либо в машинопи</w:t>
            </w:r>
            <w:r w:rsidRPr="00487AEE">
              <w:rPr>
                <w:szCs w:val="24"/>
              </w:rPr>
              <w:t>с</w:t>
            </w:r>
            <w:r w:rsidRPr="00487AEE">
              <w:rPr>
                <w:szCs w:val="24"/>
              </w:rPr>
              <w:t>ном виде и содержит данные паспорта избирателя. Член комиссии проверяет сведения и регистрирует заявление, основную его часть оставляет в комиссии, а отрывной т</w:t>
            </w:r>
            <w:r w:rsidRPr="00487AEE">
              <w:rPr>
                <w:szCs w:val="24"/>
              </w:rPr>
              <w:t>а</w:t>
            </w:r>
            <w:r w:rsidRPr="00487AEE">
              <w:rPr>
                <w:szCs w:val="24"/>
              </w:rPr>
              <w:t>лон передает избирателю. Отрывной талон содержит и</w:t>
            </w:r>
            <w:r w:rsidRPr="00487AEE">
              <w:rPr>
                <w:szCs w:val="24"/>
              </w:rPr>
              <w:t>н</w:t>
            </w:r>
            <w:r w:rsidRPr="00487AEE">
              <w:rPr>
                <w:szCs w:val="24"/>
              </w:rPr>
              <w:t xml:space="preserve">формацию о том, на какой участок </w:t>
            </w:r>
            <w:r w:rsidR="00C61190">
              <w:rPr>
                <w:szCs w:val="24"/>
              </w:rPr>
              <w:t>нужно прийти в день голосования</w:t>
            </w:r>
          </w:p>
        </w:tc>
      </w:tr>
      <w:tr w:rsidR="00747C17" w:rsidRPr="00487AEE" w:rsidTr="00743096">
        <w:tc>
          <w:tcPr>
            <w:tcW w:w="3369" w:type="dxa"/>
          </w:tcPr>
          <w:p w:rsidR="00747C17" w:rsidRPr="00487AEE" w:rsidRDefault="00747C17" w:rsidP="00C61190">
            <w:pPr>
              <w:rPr>
                <w:szCs w:val="24"/>
              </w:rPr>
            </w:pPr>
            <w:r w:rsidRPr="00487AEE">
              <w:rPr>
                <w:szCs w:val="24"/>
              </w:rPr>
              <w:t>КАК ПОДАТЬ ЗАЯВЛЕНИЕ ЧЕРЕЗ «ГОСУСЛУГИ»?</w:t>
            </w:r>
          </w:p>
        </w:tc>
        <w:tc>
          <w:tcPr>
            <w:tcW w:w="6378" w:type="dxa"/>
          </w:tcPr>
          <w:p w:rsidR="00747C17" w:rsidRPr="00487AEE" w:rsidRDefault="00747C17" w:rsidP="00743096">
            <w:pPr>
              <w:rPr>
                <w:szCs w:val="24"/>
              </w:rPr>
            </w:pPr>
            <w:r w:rsidRPr="00487AEE">
              <w:rPr>
                <w:szCs w:val="24"/>
              </w:rPr>
              <w:t>Такая опция появляется на портале «</w:t>
            </w:r>
            <w:proofErr w:type="spellStart"/>
            <w:r w:rsidRPr="00487AEE">
              <w:rPr>
                <w:szCs w:val="24"/>
              </w:rPr>
              <w:t>Госуслуги</w:t>
            </w:r>
            <w:proofErr w:type="spellEnd"/>
            <w:r w:rsidRPr="00487AEE">
              <w:rPr>
                <w:szCs w:val="24"/>
              </w:rPr>
              <w:t>» 31 января, за 45 дней до дня голосования. Для избирателей, зарегис</w:t>
            </w:r>
            <w:r w:rsidRPr="00487AEE">
              <w:rPr>
                <w:szCs w:val="24"/>
              </w:rPr>
              <w:t>т</w:t>
            </w:r>
            <w:r w:rsidRPr="00487AEE">
              <w:rPr>
                <w:szCs w:val="24"/>
              </w:rPr>
              <w:t>рированных на портале, автоматизированная проверка до</w:t>
            </w:r>
            <w:r w:rsidRPr="00487AEE">
              <w:rPr>
                <w:szCs w:val="24"/>
              </w:rPr>
              <w:t>с</w:t>
            </w:r>
            <w:r w:rsidRPr="00487AEE">
              <w:rPr>
                <w:szCs w:val="24"/>
              </w:rPr>
              <w:t>товерности представленных сведений занимает несколько секунд, после чего можно распечатать часть заявления, с</w:t>
            </w:r>
            <w:r w:rsidRPr="00487AEE">
              <w:rPr>
                <w:szCs w:val="24"/>
              </w:rPr>
              <w:t>о</w:t>
            </w:r>
            <w:r w:rsidRPr="00487AEE">
              <w:rPr>
                <w:szCs w:val="24"/>
              </w:rPr>
              <w:t>держащую адрес участка, на котором можно про</w:t>
            </w:r>
            <w:r w:rsidR="00C61190">
              <w:rPr>
                <w:szCs w:val="24"/>
              </w:rPr>
              <w:t>голосовать</w:t>
            </w:r>
          </w:p>
        </w:tc>
      </w:tr>
      <w:tr w:rsidR="00747C17" w:rsidRPr="00487AEE" w:rsidTr="00743096">
        <w:tc>
          <w:tcPr>
            <w:tcW w:w="3369" w:type="dxa"/>
          </w:tcPr>
          <w:p w:rsidR="00747C17" w:rsidRPr="00487AEE" w:rsidRDefault="00747C17" w:rsidP="00C61190">
            <w:pPr>
              <w:rPr>
                <w:szCs w:val="24"/>
              </w:rPr>
            </w:pPr>
            <w:r w:rsidRPr="00487AEE">
              <w:rPr>
                <w:szCs w:val="24"/>
              </w:rPr>
              <w:t>МОЖНО ЛИ ПОДАТЬ Н</w:t>
            </w:r>
            <w:r w:rsidRPr="00487AEE">
              <w:rPr>
                <w:szCs w:val="24"/>
              </w:rPr>
              <w:t>Е</w:t>
            </w:r>
            <w:r w:rsidRPr="00487AEE">
              <w:rPr>
                <w:szCs w:val="24"/>
              </w:rPr>
              <w:t>СКОЛЬКО ЗАЯВЛЕНИЙ?</w:t>
            </w:r>
          </w:p>
        </w:tc>
        <w:tc>
          <w:tcPr>
            <w:tcW w:w="6378" w:type="dxa"/>
          </w:tcPr>
          <w:p w:rsidR="00747C17" w:rsidRPr="00487AEE" w:rsidRDefault="00747C17" w:rsidP="00743096">
            <w:pPr>
              <w:rPr>
                <w:szCs w:val="24"/>
              </w:rPr>
            </w:pPr>
            <w:r w:rsidRPr="00487AEE">
              <w:rPr>
                <w:szCs w:val="24"/>
              </w:rPr>
              <w:t>Избиратель имеет право подать заявление только один раз. Если гражданин подал несколько заявлений, действител</w:t>
            </w:r>
            <w:r w:rsidRPr="00487AEE">
              <w:rPr>
                <w:szCs w:val="24"/>
              </w:rPr>
              <w:t>ь</w:t>
            </w:r>
            <w:r w:rsidRPr="00487AEE">
              <w:rPr>
                <w:szCs w:val="24"/>
              </w:rPr>
              <w:t>ным считается только первое. Остальные, более по</w:t>
            </w:r>
            <w:r w:rsidR="00C61190">
              <w:rPr>
                <w:szCs w:val="24"/>
              </w:rPr>
              <w:t>здние заявления, не учитываются</w:t>
            </w:r>
          </w:p>
        </w:tc>
      </w:tr>
      <w:tr w:rsidR="00747C17" w:rsidRPr="00487AEE" w:rsidTr="00743096">
        <w:tc>
          <w:tcPr>
            <w:tcW w:w="3369" w:type="dxa"/>
          </w:tcPr>
          <w:p w:rsidR="00747C17" w:rsidRPr="00487AEE" w:rsidRDefault="00747C17" w:rsidP="00C61190">
            <w:pPr>
              <w:rPr>
                <w:szCs w:val="24"/>
              </w:rPr>
            </w:pPr>
            <w:r w:rsidRPr="00487AEE">
              <w:rPr>
                <w:szCs w:val="24"/>
              </w:rPr>
              <w:t>МОЖНО ЛИ ПОДАТЬ З</w:t>
            </w:r>
            <w:r w:rsidRPr="00487AEE">
              <w:rPr>
                <w:szCs w:val="24"/>
              </w:rPr>
              <w:t>А</w:t>
            </w:r>
            <w:r w:rsidRPr="00487AEE">
              <w:rPr>
                <w:szCs w:val="24"/>
              </w:rPr>
              <w:t>ЯВЛЕНИЕ, НО ПРОГОЛ</w:t>
            </w:r>
            <w:r w:rsidRPr="00487AEE">
              <w:rPr>
                <w:szCs w:val="24"/>
              </w:rPr>
              <w:t>О</w:t>
            </w:r>
            <w:r w:rsidRPr="00487AEE">
              <w:rPr>
                <w:szCs w:val="24"/>
              </w:rPr>
              <w:t>СОВАТЬ ПО МЕСТУ РЕГ</w:t>
            </w:r>
            <w:r w:rsidRPr="00487AEE">
              <w:rPr>
                <w:szCs w:val="24"/>
              </w:rPr>
              <w:t>И</w:t>
            </w:r>
            <w:r w:rsidRPr="00487AEE">
              <w:rPr>
                <w:szCs w:val="24"/>
              </w:rPr>
              <w:t>СТРАЦИИ, ЕСЛИ ОБСТО</w:t>
            </w:r>
            <w:r w:rsidRPr="00487AEE">
              <w:rPr>
                <w:szCs w:val="24"/>
              </w:rPr>
              <w:t>Я</w:t>
            </w:r>
            <w:r w:rsidRPr="00487AEE">
              <w:rPr>
                <w:szCs w:val="24"/>
              </w:rPr>
              <w:t>ТЕЛЬСТВА ИЗМЕНИЛИСЬ?</w:t>
            </w:r>
          </w:p>
        </w:tc>
        <w:tc>
          <w:tcPr>
            <w:tcW w:w="6378" w:type="dxa"/>
          </w:tcPr>
          <w:p w:rsidR="00747C17" w:rsidRPr="00487AEE" w:rsidRDefault="00747C17" w:rsidP="00743096">
            <w:pPr>
              <w:rPr>
                <w:szCs w:val="24"/>
              </w:rPr>
            </w:pPr>
            <w:r w:rsidRPr="00487AEE">
              <w:rPr>
                <w:szCs w:val="24"/>
              </w:rPr>
              <w:t>Да, можно. Но придется подождать на участке: члены УИК должны будут убедиться, что избиратель не прого</w:t>
            </w:r>
            <w:r w:rsidR="00C61190">
              <w:rPr>
                <w:szCs w:val="24"/>
              </w:rPr>
              <w:t>лосовал в другом месте</w:t>
            </w:r>
          </w:p>
        </w:tc>
      </w:tr>
      <w:tr w:rsidR="00747C17" w:rsidRPr="00487AEE" w:rsidTr="00743096">
        <w:tc>
          <w:tcPr>
            <w:tcW w:w="3369" w:type="dxa"/>
          </w:tcPr>
          <w:p w:rsidR="00747C17" w:rsidRPr="00487AEE" w:rsidRDefault="00747C17" w:rsidP="00C61190">
            <w:pPr>
              <w:rPr>
                <w:szCs w:val="24"/>
              </w:rPr>
            </w:pPr>
            <w:r w:rsidRPr="00487AEE">
              <w:rPr>
                <w:szCs w:val="24"/>
              </w:rPr>
              <w:t>КАКОВ ПОРЯДОК ДЕЙС</w:t>
            </w:r>
            <w:r w:rsidRPr="00487AEE">
              <w:rPr>
                <w:szCs w:val="24"/>
              </w:rPr>
              <w:t>Т</w:t>
            </w:r>
            <w:r w:rsidRPr="00487AEE">
              <w:rPr>
                <w:szCs w:val="24"/>
              </w:rPr>
              <w:t>ВИЙ В ДЕНЬ ГОЛОСОВ</w:t>
            </w:r>
            <w:r w:rsidRPr="00487AEE">
              <w:rPr>
                <w:szCs w:val="24"/>
              </w:rPr>
              <w:t>А</w:t>
            </w:r>
            <w:r w:rsidRPr="00487AEE">
              <w:rPr>
                <w:szCs w:val="24"/>
              </w:rPr>
              <w:t>НИЯ?</w:t>
            </w:r>
          </w:p>
        </w:tc>
        <w:tc>
          <w:tcPr>
            <w:tcW w:w="6378" w:type="dxa"/>
          </w:tcPr>
          <w:p w:rsidR="00747C17" w:rsidRPr="00487AEE" w:rsidRDefault="00747C17" w:rsidP="00743096">
            <w:pPr>
              <w:rPr>
                <w:szCs w:val="24"/>
              </w:rPr>
            </w:pPr>
            <w:r w:rsidRPr="00487AEE">
              <w:rPr>
                <w:szCs w:val="24"/>
              </w:rPr>
              <w:t>Перед открытием избирательного участка председатель участковой избирательной комиссии объявляет количество избирателей, исключенных из списка на этом участке, и количество избирателей, включенных в него, в том числе в связи с подачей заявления о голосовании по месту нахо</w:t>
            </w:r>
            <w:r w:rsidRPr="00487AEE">
              <w:rPr>
                <w:szCs w:val="24"/>
              </w:rPr>
              <w:t>ж</w:t>
            </w:r>
            <w:r w:rsidRPr="00487AEE">
              <w:rPr>
                <w:szCs w:val="24"/>
              </w:rPr>
              <w:t>дения. Избиратель со специальным заявлением включается в список дополнительно, его заявление изымается, отры</w:t>
            </w:r>
            <w:r w:rsidRPr="00487AEE">
              <w:rPr>
                <w:szCs w:val="24"/>
              </w:rPr>
              <w:t>в</w:t>
            </w:r>
            <w:r w:rsidRPr="00487AEE">
              <w:rPr>
                <w:szCs w:val="24"/>
              </w:rPr>
              <w:t>ная часть марки вклеивается в список, и избиратель пол</w:t>
            </w:r>
            <w:r w:rsidRPr="00487AEE">
              <w:rPr>
                <w:szCs w:val="24"/>
              </w:rPr>
              <w:t>у</w:t>
            </w:r>
            <w:r w:rsidRPr="00487AEE">
              <w:rPr>
                <w:szCs w:val="24"/>
              </w:rPr>
              <w:t>чает возможность голосовать. Член УИК, включивший и</w:t>
            </w:r>
            <w:r w:rsidRPr="00487AEE">
              <w:rPr>
                <w:szCs w:val="24"/>
              </w:rPr>
              <w:t>з</w:t>
            </w:r>
            <w:r w:rsidRPr="00487AEE">
              <w:rPr>
                <w:szCs w:val="24"/>
              </w:rPr>
              <w:t>бирателя в список на основании специального заявления, объявляет об этом присутствующим в помещении для г</w:t>
            </w:r>
            <w:r w:rsidRPr="00487AEE">
              <w:rPr>
                <w:szCs w:val="24"/>
              </w:rPr>
              <w:t>о</w:t>
            </w:r>
            <w:r w:rsidRPr="00487AEE">
              <w:rPr>
                <w:szCs w:val="24"/>
              </w:rPr>
              <w:t>лосования, в том числе наблюдателям и журналистам. Чи</w:t>
            </w:r>
            <w:r w:rsidRPr="00487AEE">
              <w:rPr>
                <w:szCs w:val="24"/>
              </w:rPr>
              <w:t>с</w:t>
            </w:r>
            <w:r w:rsidRPr="00487AEE">
              <w:rPr>
                <w:szCs w:val="24"/>
              </w:rPr>
              <w:t>ло избирателей, включенных в список избирателей на о</w:t>
            </w:r>
            <w:r w:rsidRPr="00487AEE">
              <w:rPr>
                <w:szCs w:val="24"/>
              </w:rPr>
              <w:t>с</w:t>
            </w:r>
            <w:r w:rsidRPr="00487AEE">
              <w:rPr>
                <w:szCs w:val="24"/>
              </w:rPr>
              <w:t>новании специальных заявлений, оглашается при подсчете голосов участковой избирательной комиссией до подпис</w:t>
            </w:r>
            <w:r w:rsidRPr="00487AEE">
              <w:rPr>
                <w:szCs w:val="24"/>
              </w:rPr>
              <w:t>а</w:t>
            </w:r>
            <w:r w:rsidRPr="00487AEE">
              <w:rPr>
                <w:szCs w:val="24"/>
              </w:rPr>
              <w:t>ния протокола об итогах голосова</w:t>
            </w:r>
            <w:r w:rsidR="00C61190">
              <w:rPr>
                <w:szCs w:val="24"/>
              </w:rPr>
              <w:t>ния</w:t>
            </w:r>
          </w:p>
        </w:tc>
      </w:tr>
    </w:tbl>
    <w:p w:rsidR="00747C17" w:rsidRPr="00487AEE" w:rsidRDefault="00747C17" w:rsidP="00487AEE">
      <w:pPr>
        <w:ind w:firstLine="709"/>
        <w:rPr>
          <w:szCs w:val="24"/>
        </w:rPr>
      </w:pPr>
      <w:r w:rsidRPr="00487AEE">
        <w:rPr>
          <w:szCs w:val="24"/>
        </w:rPr>
        <w:t>За неоднократное голосование предусмотрен административный штраф в размере 30 тысяч рублей (ч. 2 ст. 5.22 КоАП РФ).</w:t>
      </w:r>
    </w:p>
    <w:p w:rsidR="00747C17" w:rsidRPr="00487AEE" w:rsidRDefault="00747C17" w:rsidP="00487AEE">
      <w:pPr>
        <w:ind w:firstLine="709"/>
        <w:rPr>
          <w:bCs/>
          <w:szCs w:val="24"/>
        </w:rPr>
      </w:pPr>
      <w:r w:rsidRPr="00487AEE">
        <w:rPr>
          <w:szCs w:val="24"/>
        </w:rPr>
        <w:lastRenderedPageBreak/>
        <w:t>Максимальное наказание за организацию незаконных выдачи и получения избир</w:t>
      </w:r>
      <w:r w:rsidRPr="00487AEE">
        <w:rPr>
          <w:szCs w:val="24"/>
        </w:rPr>
        <w:t>а</w:t>
      </w:r>
      <w:r w:rsidRPr="00487AEE">
        <w:rPr>
          <w:szCs w:val="24"/>
        </w:rPr>
        <w:t xml:space="preserve">тельных бюллетеней </w:t>
      </w:r>
      <w:r w:rsidR="00C61190">
        <w:rPr>
          <w:szCs w:val="24"/>
        </w:rPr>
        <w:t>-</w:t>
      </w:r>
      <w:r w:rsidRPr="00487AEE">
        <w:rPr>
          <w:szCs w:val="24"/>
        </w:rPr>
        <w:t xml:space="preserve"> лишение свободы на срок до пяти лет (ст. 142.2 УК РФ).</w:t>
      </w:r>
    </w:p>
    <w:p w:rsidR="00BF34F7" w:rsidRDefault="00BF34F7" w:rsidP="00487AEE">
      <w:pPr>
        <w:jc w:val="left"/>
        <w:rPr>
          <w:bCs/>
          <w:szCs w:val="24"/>
        </w:rPr>
      </w:pPr>
    </w:p>
    <w:p w:rsidR="00C61190" w:rsidRPr="00487AEE" w:rsidRDefault="00C61190" w:rsidP="00487AEE">
      <w:pPr>
        <w:jc w:val="left"/>
        <w:rPr>
          <w:bCs/>
          <w:szCs w:val="24"/>
        </w:rPr>
      </w:pPr>
    </w:p>
    <w:p w:rsidR="00C63615" w:rsidRPr="00C61190" w:rsidRDefault="00C63615" w:rsidP="00487AEE">
      <w:pPr>
        <w:rPr>
          <w:bCs/>
          <w:szCs w:val="24"/>
          <w:u w:val="single"/>
        </w:rPr>
      </w:pPr>
      <w:r w:rsidRPr="00C61190">
        <w:rPr>
          <w:bCs/>
          <w:szCs w:val="24"/>
          <w:u w:val="single"/>
        </w:rPr>
        <w:t>Инструмент проверки</w:t>
      </w:r>
    </w:p>
    <w:p w:rsidR="00C63615" w:rsidRPr="00487AEE" w:rsidRDefault="00C63615" w:rsidP="00487AEE">
      <w:pPr>
        <w:ind w:firstLine="709"/>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C63615" w:rsidRPr="00487AEE" w:rsidTr="00C61190">
        <w:trPr>
          <w:trHeight w:val="552"/>
        </w:trPr>
        <w:tc>
          <w:tcPr>
            <w:tcW w:w="9747" w:type="dxa"/>
            <w:shd w:val="clear" w:color="auto" w:fill="auto"/>
            <w:vAlign w:val="center"/>
          </w:tcPr>
          <w:p w:rsidR="00747C17" w:rsidRPr="00487AEE" w:rsidRDefault="00747C17" w:rsidP="00487AEE">
            <w:pPr>
              <w:jc w:val="center"/>
              <w:rPr>
                <w:b/>
                <w:szCs w:val="24"/>
              </w:rPr>
            </w:pPr>
            <w:r w:rsidRPr="00487AEE">
              <w:rPr>
                <w:b/>
                <w:szCs w:val="24"/>
                <w:lang w:val="en-US"/>
              </w:rPr>
              <w:t>I</w:t>
            </w:r>
          </w:p>
          <w:p w:rsidR="005C0DA9" w:rsidRPr="00487AEE" w:rsidRDefault="00BA40EE" w:rsidP="00487AEE">
            <w:pPr>
              <w:jc w:val="center"/>
              <w:rPr>
                <w:szCs w:val="24"/>
              </w:rPr>
            </w:pPr>
            <w:r w:rsidRPr="00487AEE">
              <w:rPr>
                <w:szCs w:val="24"/>
              </w:rPr>
              <w:t xml:space="preserve">(1) </w:t>
            </w:r>
            <w:r w:rsidR="00BF34F7" w:rsidRPr="00487AEE">
              <w:rPr>
                <w:szCs w:val="24"/>
              </w:rPr>
              <w:t xml:space="preserve">Найти </w:t>
            </w:r>
            <w:r w:rsidRPr="00487AEE">
              <w:rPr>
                <w:szCs w:val="24"/>
              </w:rPr>
              <w:t xml:space="preserve">удобный для голосования участок (2) </w:t>
            </w:r>
            <w:r w:rsidR="00BF34F7" w:rsidRPr="00487AEE">
              <w:rPr>
                <w:szCs w:val="24"/>
              </w:rPr>
              <w:t xml:space="preserve">на сайте ЦИК России cikrf.ru </w:t>
            </w:r>
            <w:r w:rsidRPr="00487AEE">
              <w:rPr>
                <w:szCs w:val="24"/>
              </w:rPr>
              <w:t>(</w:t>
            </w:r>
            <w:r w:rsidR="00BF34F7" w:rsidRPr="00487AEE">
              <w:rPr>
                <w:szCs w:val="24"/>
              </w:rPr>
              <w:t>с помощью специального сервиса «Найди свой избирательный участок» или с помощью интерактивной карты</w:t>
            </w:r>
            <w:r w:rsidRPr="00487AEE">
              <w:rPr>
                <w:szCs w:val="24"/>
              </w:rPr>
              <w:t>)</w:t>
            </w:r>
          </w:p>
        </w:tc>
      </w:tr>
      <w:tr w:rsidR="00C63615" w:rsidRPr="00487AEE" w:rsidTr="00C61190">
        <w:trPr>
          <w:trHeight w:val="552"/>
        </w:trPr>
        <w:tc>
          <w:tcPr>
            <w:tcW w:w="9747" w:type="dxa"/>
            <w:tcBorders>
              <w:left w:val="nil"/>
              <w:right w:val="nil"/>
            </w:tcBorders>
            <w:shd w:val="clear" w:color="auto" w:fill="auto"/>
            <w:vAlign w:val="center"/>
          </w:tcPr>
          <w:p w:rsidR="00C63615" w:rsidRPr="00487AEE" w:rsidRDefault="00C81F37" w:rsidP="00487AEE">
            <w:pPr>
              <w:jc w:val="center"/>
              <w:rPr>
                <w:szCs w:val="24"/>
              </w:rPr>
            </w:pPr>
            <w:r>
              <w:rPr>
                <w:noProof/>
                <w:szCs w:val="24"/>
              </w:rPr>
              <w:pict>
                <v:shapetype id="_x0000_t32" coordsize="21600,21600" o:spt="32" o:oned="t" path="m,l21600,21600e" filled="f">
                  <v:path arrowok="t" fillok="f" o:connecttype="none"/>
                  <o:lock v:ext="edit" shapetype="t"/>
                </v:shapetype>
                <v:shape id="Прямая со стрелкой 5" o:spid="_x0000_s1028" type="#_x0000_t32" style="position:absolute;left:0;text-align:left;margin-left:230.3pt;margin-top:5.6pt;width:0;height:20.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" strokeweight=".5pt">
                  <v:stroke endarrow="block" joinstyle="miter"/>
                </v:shape>
              </w:pict>
            </w:r>
          </w:p>
        </w:tc>
      </w:tr>
      <w:tr w:rsidR="00C63615" w:rsidRPr="00487AEE" w:rsidTr="00C61190">
        <w:trPr>
          <w:trHeight w:val="552"/>
        </w:trPr>
        <w:tc>
          <w:tcPr>
            <w:tcW w:w="9747" w:type="dxa"/>
            <w:shd w:val="clear" w:color="auto" w:fill="auto"/>
            <w:vAlign w:val="center"/>
          </w:tcPr>
          <w:p w:rsidR="00747C17" w:rsidRPr="00487AEE" w:rsidRDefault="00747C17" w:rsidP="00487AEE">
            <w:pPr>
              <w:jc w:val="center"/>
              <w:rPr>
                <w:b/>
                <w:szCs w:val="24"/>
              </w:rPr>
            </w:pPr>
            <w:r w:rsidRPr="00487AEE">
              <w:rPr>
                <w:b/>
                <w:szCs w:val="24"/>
                <w:lang w:val="en-US"/>
              </w:rPr>
              <w:t>II</w:t>
            </w:r>
          </w:p>
          <w:p w:rsidR="00C63615" w:rsidRPr="00487AEE" w:rsidRDefault="00747C17" w:rsidP="00487AEE">
            <w:pPr>
              <w:jc w:val="center"/>
              <w:rPr>
                <w:szCs w:val="24"/>
              </w:rPr>
            </w:pPr>
            <w:r w:rsidRPr="00487AEE">
              <w:rPr>
                <w:szCs w:val="24"/>
              </w:rPr>
              <w:t xml:space="preserve">(1) </w:t>
            </w:r>
            <w:r w:rsidR="00BF34F7" w:rsidRPr="00487AEE">
              <w:rPr>
                <w:szCs w:val="24"/>
              </w:rPr>
              <w:t xml:space="preserve">С 31 января до 12 марта </w:t>
            </w:r>
            <w:r w:rsidRPr="00487AEE">
              <w:rPr>
                <w:szCs w:val="24"/>
              </w:rPr>
              <w:t xml:space="preserve">(2) </w:t>
            </w:r>
            <w:r w:rsidR="00BF34F7" w:rsidRPr="00487AEE">
              <w:rPr>
                <w:szCs w:val="24"/>
              </w:rPr>
              <w:t xml:space="preserve">лично </w:t>
            </w:r>
            <w:r w:rsidRPr="00487AEE">
              <w:rPr>
                <w:szCs w:val="24"/>
              </w:rPr>
              <w:t xml:space="preserve">\ в ТИК \ в УИК \ в МФЦ </w:t>
            </w:r>
            <w:r w:rsidR="00BF34F7" w:rsidRPr="00487AEE">
              <w:rPr>
                <w:szCs w:val="24"/>
              </w:rPr>
              <w:t xml:space="preserve">или онлайн </w:t>
            </w:r>
            <w:r w:rsidRPr="00487AEE">
              <w:rPr>
                <w:szCs w:val="24"/>
              </w:rPr>
              <w:t>\ на портале «</w:t>
            </w:r>
            <w:proofErr w:type="spellStart"/>
            <w:r w:rsidRPr="00487AEE">
              <w:rPr>
                <w:szCs w:val="24"/>
              </w:rPr>
              <w:t>Г</w:t>
            </w:r>
            <w:r w:rsidRPr="00487AEE">
              <w:rPr>
                <w:szCs w:val="24"/>
              </w:rPr>
              <w:t>о</w:t>
            </w:r>
            <w:r w:rsidRPr="00487AEE">
              <w:rPr>
                <w:szCs w:val="24"/>
              </w:rPr>
              <w:t>суслуги</w:t>
            </w:r>
            <w:proofErr w:type="spellEnd"/>
            <w:r w:rsidRPr="00487AEE">
              <w:rPr>
                <w:szCs w:val="24"/>
              </w:rPr>
              <w:t xml:space="preserve">»(3) </w:t>
            </w:r>
            <w:r w:rsidR="00BF34F7" w:rsidRPr="00487AEE">
              <w:rPr>
                <w:szCs w:val="24"/>
              </w:rPr>
              <w:t>подать заявление о включении в список избирателей по месту нахождения</w:t>
            </w:r>
          </w:p>
        </w:tc>
      </w:tr>
      <w:tr w:rsidR="00C63615" w:rsidRPr="00487AEE" w:rsidTr="00C61190">
        <w:trPr>
          <w:trHeight w:val="552"/>
        </w:trPr>
        <w:tc>
          <w:tcPr>
            <w:tcW w:w="9747" w:type="dxa"/>
            <w:tcBorders>
              <w:left w:val="nil"/>
              <w:right w:val="nil"/>
            </w:tcBorders>
            <w:shd w:val="clear" w:color="auto" w:fill="auto"/>
            <w:vAlign w:val="center"/>
          </w:tcPr>
          <w:p w:rsidR="00C63615" w:rsidRPr="00487AEE" w:rsidRDefault="00C81F37" w:rsidP="00487AEE">
            <w:pPr>
              <w:jc w:val="center"/>
              <w:rPr>
                <w:szCs w:val="24"/>
              </w:rPr>
            </w:pPr>
            <w:r>
              <w:rPr>
                <w:noProof/>
                <w:szCs w:val="24"/>
              </w:rPr>
              <w:pict>
                <v:shape id="Прямая со стрелкой 6" o:spid="_x0000_s1027" type="#_x0000_t32" style="position:absolute;left:0;text-align:left;margin-left:230.55pt;margin-top:3.1pt;width:0;height:20.2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" strokeweight=".5pt">
                  <v:stroke endarrow="block" joinstyle="miter"/>
                </v:shape>
              </w:pict>
            </w:r>
          </w:p>
        </w:tc>
      </w:tr>
      <w:tr w:rsidR="00C63615" w:rsidRPr="00487AEE" w:rsidTr="00C61190">
        <w:trPr>
          <w:trHeight w:val="552"/>
        </w:trPr>
        <w:tc>
          <w:tcPr>
            <w:tcW w:w="9747" w:type="dxa"/>
            <w:shd w:val="clear" w:color="auto" w:fill="auto"/>
            <w:vAlign w:val="center"/>
          </w:tcPr>
          <w:p w:rsidR="00747C17" w:rsidRPr="00487AEE" w:rsidRDefault="00747C17" w:rsidP="00487AEE">
            <w:pPr>
              <w:jc w:val="center"/>
              <w:rPr>
                <w:b/>
                <w:szCs w:val="24"/>
              </w:rPr>
            </w:pPr>
            <w:r w:rsidRPr="00487AEE">
              <w:rPr>
                <w:b/>
                <w:szCs w:val="24"/>
                <w:lang w:val="en-US"/>
              </w:rPr>
              <w:t>III</w:t>
            </w:r>
          </w:p>
          <w:p w:rsidR="00C63615" w:rsidRPr="00C61190" w:rsidRDefault="00C61190" w:rsidP="00C61190">
            <w:pPr>
              <w:jc w:val="center"/>
              <w:rPr>
                <w:szCs w:val="24"/>
              </w:rPr>
            </w:pPr>
            <w:r w:rsidRPr="00C61190">
              <w:rPr>
                <w:szCs w:val="24"/>
              </w:rPr>
              <w:t xml:space="preserve">(1) </w:t>
            </w:r>
            <w:r w:rsidR="00470B26" w:rsidRPr="00C61190">
              <w:rPr>
                <w:szCs w:val="24"/>
              </w:rPr>
              <w:t xml:space="preserve">18 марта </w:t>
            </w:r>
            <w:r w:rsidR="00747C17" w:rsidRPr="00C61190">
              <w:rPr>
                <w:szCs w:val="24"/>
              </w:rPr>
              <w:t xml:space="preserve">(2) </w:t>
            </w:r>
            <w:r w:rsidR="00470B26" w:rsidRPr="00C61190">
              <w:rPr>
                <w:szCs w:val="24"/>
              </w:rPr>
              <w:t xml:space="preserve">прийти на </w:t>
            </w:r>
            <w:r w:rsidR="00747C17" w:rsidRPr="00C61190">
              <w:rPr>
                <w:szCs w:val="24"/>
              </w:rPr>
              <w:t xml:space="preserve">(выбранный) </w:t>
            </w:r>
            <w:r w:rsidR="00470B26" w:rsidRPr="00C61190">
              <w:rPr>
                <w:szCs w:val="24"/>
              </w:rPr>
              <w:t xml:space="preserve">избирательный участок </w:t>
            </w:r>
            <w:r w:rsidR="00747C17" w:rsidRPr="00C61190">
              <w:rPr>
                <w:szCs w:val="24"/>
              </w:rPr>
              <w:t xml:space="preserve">(3) </w:t>
            </w:r>
            <w:r w:rsidR="00470B26" w:rsidRPr="00C61190">
              <w:rPr>
                <w:szCs w:val="24"/>
              </w:rPr>
              <w:t>с паспортом</w:t>
            </w:r>
            <w:r w:rsidR="00747C17" w:rsidRPr="00C61190">
              <w:rPr>
                <w:szCs w:val="24"/>
              </w:rPr>
              <w:t xml:space="preserve"> и (4) зая</w:t>
            </w:r>
            <w:r w:rsidR="00747C17" w:rsidRPr="00C61190">
              <w:rPr>
                <w:szCs w:val="24"/>
              </w:rPr>
              <w:t>в</w:t>
            </w:r>
            <w:r w:rsidR="00747C17" w:rsidRPr="00C61190">
              <w:rPr>
                <w:szCs w:val="24"/>
              </w:rPr>
              <w:t>лением \ талоном</w:t>
            </w:r>
          </w:p>
        </w:tc>
      </w:tr>
      <w:tr w:rsidR="00C63615" w:rsidRPr="00487AEE" w:rsidTr="00C61190">
        <w:trPr>
          <w:trHeight w:val="552"/>
        </w:trPr>
        <w:tc>
          <w:tcPr>
            <w:tcW w:w="9747" w:type="dxa"/>
            <w:tcBorders>
              <w:left w:val="nil"/>
              <w:right w:val="nil"/>
            </w:tcBorders>
            <w:shd w:val="clear" w:color="auto" w:fill="auto"/>
            <w:vAlign w:val="center"/>
          </w:tcPr>
          <w:p w:rsidR="00C63615" w:rsidRPr="00487AEE" w:rsidRDefault="00C81F37" w:rsidP="00487AEE">
            <w:pPr>
              <w:jc w:val="center"/>
              <w:rPr>
                <w:szCs w:val="24"/>
              </w:rPr>
            </w:pPr>
            <w:r>
              <w:rPr>
                <w:noProof/>
                <w:szCs w:val="24"/>
              </w:rPr>
              <w:pict>
                <v:shape id="Прямая со стрелкой 7" o:spid="_x0000_s1026" type="#_x0000_t32" style="position:absolute;left:0;text-align:left;margin-left:230.8pt;margin-top:.05pt;width:0;height:20.25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" strokeweight=".5pt">
                  <v:stroke endarrow="block" joinstyle="miter"/>
                </v:shape>
              </w:pict>
            </w:r>
          </w:p>
        </w:tc>
      </w:tr>
      <w:tr w:rsidR="00C63615" w:rsidRPr="00487AEE" w:rsidTr="00C61190">
        <w:trPr>
          <w:trHeight w:val="552"/>
        </w:trPr>
        <w:tc>
          <w:tcPr>
            <w:tcW w:w="9747" w:type="dxa"/>
            <w:shd w:val="clear" w:color="auto" w:fill="auto"/>
            <w:vAlign w:val="center"/>
          </w:tcPr>
          <w:p w:rsidR="00C63615" w:rsidRPr="00487AEE" w:rsidRDefault="00470B26" w:rsidP="00487AEE">
            <w:pPr>
              <w:jc w:val="center"/>
              <w:rPr>
                <w:szCs w:val="24"/>
              </w:rPr>
            </w:pPr>
            <w:r w:rsidRPr="00487AEE">
              <w:rPr>
                <w:szCs w:val="24"/>
              </w:rPr>
              <w:t>проголосовать</w:t>
            </w:r>
          </w:p>
        </w:tc>
      </w:tr>
    </w:tbl>
    <w:p w:rsidR="00C63615" w:rsidRDefault="00C63615" w:rsidP="00487AEE">
      <w:pPr>
        <w:ind w:firstLine="709"/>
        <w:rPr>
          <w:szCs w:val="24"/>
        </w:rPr>
      </w:pPr>
    </w:p>
    <w:p w:rsidR="00C61190" w:rsidRPr="00487AEE" w:rsidRDefault="00C61190" w:rsidP="00487AEE">
      <w:pPr>
        <w:ind w:firstLine="709"/>
        <w:rPr>
          <w:szCs w:val="24"/>
        </w:rPr>
      </w:pPr>
      <w:bookmarkStart w:id="0" w:name="_GoBack"/>
      <w:bookmarkEnd w:id="0"/>
    </w:p>
    <w:p w:rsidR="00C63615" w:rsidRPr="00D731D2" w:rsidRDefault="00D731D2" w:rsidP="00487AEE">
      <w:pPr>
        <w:rPr>
          <w:szCs w:val="24"/>
          <w:u w:val="single"/>
        </w:rPr>
      </w:pPr>
      <w:r w:rsidRPr="00D731D2">
        <w:rPr>
          <w:szCs w:val="24"/>
          <w:u w:val="single"/>
        </w:rPr>
        <w:t>Инструмент проверки</w:t>
      </w:r>
    </w:p>
    <w:p w:rsidR="00C61190" w:rsidRPr="00487AEE" w:rsidRDefault="00C61190" w:rsidP="00487AE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701"/>
      </w:tblGrid>
      <w:tr w:rsidR="003A1A05" w:rsidRPr="00487AEE" w:rsidTr="00C61190">
        <w:tc>
          <w:tcPr>
            <w:tcW w:w="8046" w:type="dxa"/>
            <w:shd w:val="clear" w:color="auto" w:fill="auto"/>
          </w:tcPr>
          <w:p w:rsidR="003A1A05" w:rsidRPr="00487AEE" w:rsidRDefault="00747C17" w:rsidP="00487AEE">
            <w:pPr>
              <w:rPr>
                <w:szCs w:val="24"/>
              </w:rPr>
            </w:pPr>
            <w:r w:rsidRPr="00487AEE">
              <w:rPr>
                <w:szCs w:val="24"/>
              </w:rPr>
              <w:t>Для систематизации использована блок-схема</w:t>
            </w:r>
          </w:p>
        </w:tc>
        <w:tc>
          <w:tcPr>
            <w:tcW w:w="1701" w:type="dxa"/>
            <w:shd w:val="clear" w:color="auto" w:fill="auto"/>
          </w:tcPr>
          <w:p w:rsidR="003A1A05" w:rsidRPr="00487AEE" w:rsidRDefault="003A1A05" w:rsidP="00487AEE">
            <w:pPr>
              <w:rPr>
                <w:szCs w:val="24"/>
              </w:rPr>
            </w:pPr>
            <w:r w:rsidRPr="00487AEE">
              <w:rPr>
                <w:szCs w:val="24"/>
              </w:rPr>
              <w:t>2</w:t>
            </w:r>
            <w:r w:rsidR="00623E28" w:rsidRPr="00487AEE">
              <w:rPr>
                <w:szCs w:val="24"/>
              </w:rPr>
              <w:t xml:space="preserve"> балла</w:t>
            </w:r>
          </w:p>
        </w:tc>
      </w:tr>
      <w:tr w:rsidR="00623E28" w:rsidRPr="00487AEE" w:rsidTr="00C61190">
        <w:tc>
          <w:tcPr>
            <w:tcW w:w="8046" w:type="dxa"/>
            <w:shd w:val="clear" w:color="auto" w:fill="auto"/>
          </w:tcPr>
          <w:p w:rsidR="00623E28" w:rsidRPr="00487AEE" w:rsidRDefault="00747C17" w:rsidP="00C61190">
            <w:pPr>
              <w:ind w:firstLine="567"/>
              <w:rPr>
                <w:i/>
                <w:szCs w:val="24"/>
              </w:rPr>
            </w:pPr>
            <w:r w:rsidRPr="00487AEE">
              <w:rPr>
                <w:i/>
                <w:szCs w:val="24"/>
              </w:rPr>
              <w:t>Использована иная структура</w:t>
            </w:r>
          </w:p>
        </w:tc>
        <w:tc>
          <w:tcPr>
            <w:tcW w:w="1701" w:type="dxa"/>
            <w:shd w:val="clear" w:color="auto" w:fill="auto"/>
          </w:tcPr>
          <w:p w:rsidR="00623E28" w:rsidRPr="00487AEE" w:rsidRDefault="00747C17" w:rsidP="00487AEE">
            <w:pPr>
              <w:jc w:val="left"/>
              <w:rPr>
                <w:i/>
                <w:szCs w:val="24"/>
              </w:rPr>
            </w:pPr>
            <w:r w:rsidRPr="00487AEE">
              <w:rPr>
                <w:i/>
                <w:szCs w:val="24"/>
              </w:rPr>
              <w:t xml:space="preserve">проверка </w:t>
            </w:r>
            <w:r w:rsidR="00C61190">
              <w:rPr>
                <w:i/>
                <w:szCs w:val="24"/>
              </w:rPr>
              <w:br/>
            </w:r>
            <w:r w:rsidRPr="00487AEE">
              <w:rPr>
                <w:i/>
                <w:szCs w:val="24"/>
              </w:rPr>
              <w:t>прекращена</w:t>
            </w:r>
          </w:p>
        </w:tc>
      </w:tr>
      <w:tr w:rsidR="00623E28" w:rsidRPr="00487AEE" w:rsidTr="00C61190">
        <w:tc>
          <w:tcPr>
            <w:tcW w:w="8046" w:type="dxa"/>
            <w:shd w:val="clear" w:color="auto" w:fill="auto"/>
            <w:vAlign w:val="center"/>
          </w:tcPr>
          <w:p w:rsidR="00623E28" w:rsidRPr="00487AEE" w:rsidRDefault="00747C17" w:rsidP="00487AEE">
            <w:pPr>
              <w:rPr>
                <w:szCs w:val="24"/>
              </w:rPr>
            </w:pPr>
            <w:r w:rsidRPr="00487AEE">
              <w:rPr>
                <w:szCs w:val="24"/>
              </w:rPr>
              <w:t xml:space="preserve">За каждый элемент блока </w:t>
            </w:r>
            <w:r w:rsidRPr="00487AEE">
              <w:rPr>
                <w:szCs w:val="24"/>
                <w:lang w:val="en-US"/>
              </w:rPr>
              <w:t>I</w:t>
            </w:r>
          </w:p>
        </w:tc>
        <w:tc>
          <w:tcPr>
            <w:tcW w:w="1701" w:type="dxa"/>
            <w:shd w:val="clear" w:color="auto" w:fill="auto"/>
          </w:tcPr>
          <w:p w:rsidR="00623E28" w:rsidRPr="00487AEE" w:rsidRDefault="00747C17" w:rsidP="00487AEE">
            <w:pPr>
              <w:rPr>
                <w:szCs w:val="24"/>
              </w:rPr>
            </w:pPr>
            <w:r w:rsidRPr="00487AEE">
              <w:rPr>
                <w:szCs w:val="24"/>
              </w:rPr>
              <w:t>1</w:t>
            </w:r>
            <w:r w:rsidR="00623E28" w:rsidRPr="00487AEE">
              <w:rPr>
                <w:szCs w:val="24"/>
              </w:rPr>
              <w:t xml:space="preserve"> балл</w:t>
            </w:r>
          </w:p>
        </w:tc>
      </w:tr>
      <w:tr w:rsidR="00623E28" w:rsidRPr="00487AEE" w:rsidTr="00C61190">
        <w:tc>
          <w:tcPr>
            <w:tcW w:w="8046" w:type="dxa"/>
            <w:shd w:val="clear" w:color="auto" w:fill="auto"/>
          </w:tcPr>
          <w:p w:rsidR="00623E28" w:rsidRPr="00487AEE" w:rsidRDefault="00747C17" w:rsidP="00C61190">
            <w:pPr>
              <w:ind w:firstLine="567"/>
              <w:rPr>
                <w:i/>
                <w:szCs w:val="24"/>
              </w:rPr>
            </w:pPr>
            <w:r w:rsidRPr="00487AEE">
              <w:rPr>
                <w:i/>
                <w:szCs w:val="24"/>
              </w:rPr>
              <w:t>Максимально</w:t>
            </w:r>
          </w:p>
        </w:tc>
        <w:tc>
          <w:tcPr>
            <w:tcW w:w="1701" w:type="dxa"/>
            <w:shd w:val="clear" w:color="auto" w:fill="auto"/>
          </w:tcPr>
          <w:p w:rsidR="00623E28" w:rsidRPr="00487AEE" w:rsidRDefault="00747C17" w:rsidP="00487AEE">
            <w:pPr>
              <w:jc w:val="right"/>
              <w:rPr>
                <w:i/>
                <w:szCs w:val="24"/>
              </w:rPr>
            </w:pPr>
            <w:r w:rsidRPr="00487AEE">
              <w:rPr>
                <w:i/>
                <w:szCs w:val="24"/>
              </w:rPr>
              <w:t xml:space="preserve">2 </w:t>
            </w:r>
            <w:r w:rsidR="00623E28" w:rsidRPr="00487AEE">
              <w:rPr>
                <w:i/>
                <w:szCs w:val="24"/>
              </w:rPr>
              <w:t>балл</w:t>
            </w:r>
            <w:r w:rsidRPr="00487AEE">
              <w:rPr>
                <w:i/>
                <w:szCs w:val="24"/>
              </w:rPr>
              <w:t>а</w:t>
            </w:r>
          </w:p>
        </w:tc>
      </w:tr>
      <w:tr w:rsidR="00747C17" w:rsidRPr="00487AEE" w:rsidTr="00C61190">
        <w:tc>
          <w:tcPr>
            <w:tcW w:w="8046" w:type="dxa"/>
            <w:shd w:val="clear" w:color="auto" w:fill="auto"/>
          </w:tcPr>
          <w:p w:rsidR="00747C17" w:rsidRPr="00487AEE" w:rsidRDefault="00747C17" w:rsidP="00487AEE">
            <w:pPr>
              <w:rPr>
                <w:szCs w:val="24"/>
              </w:rPr>
            </w:pPr>
            <w:r w:rsidRPr="00487AEE">
              <w:rPr>
                <w:szCs w:val="24"/>
              </w:rPr>
              <w:t xml:space="preserve">За каждый элемент блока </w:t>
            </w:r>
            <w:r w:rsidRPr="00487AEE">
              <w:rPr>
                <w:szCs w:val="24"/>
                <w:lang w:val="en-US"/>
              </w:rPr>
              <w:t>II</w:t>
            </w:r>
          </w:p>
        </w:tc>
        <w:tc>
          <w:tcPr>
            <w:tcW w:w="1701" w:type="dxa"/>
            <w:shd w:val="clear" w:color="auto" w:fill="auto"/>
          </w:tcPr>
          <w:p w:rsidR="00747C17" w:rsidRPr="00487AEE" w:rsidRDefault="00747C17" w:rsidP="00487AEE">
            <w:pPr>
              <w:rPr>
                <w:szCs w:val="24"/>
              </w:rPr>
            </w:pPr>
            <w:r w:rsidRPr="00487AEE">
              <w:rPr>
                <w:szCs w:val="24"/>
              </w:rPr>
              <w:t>1 балл</w:t>
            </w:r>
          </w:p>
        </w:tc>
      </w:tr>
      <w:tr w:rsidR="00747C17" w:rsidRPr="00487AEE" w:rsidTr="00C61190">
        <w:tc>
          <w:tcPr>
            <w:tcW w:w="8046" w:type="dxa"/>
            <w:shd w:val="clear" w:color="auto" w:fill="auto"/>
          </w:tcPr>
          <w:p w:rsidR="00747C17" w:rsidRPr="00487AEE" w:rsidRDefault="00747C17" w:rsidP="00C61190">
            <w:pPr>
              <w:ind w:firstLine="567"/>
              <w:rPr>
                <w:i/>
                <w:szCs w:val="24"/>
              </w:rPr>
            </w:pPr>
            <w:r w:rsidRPr="00487AEE">
              <w:rPr>
                <w:i/>
                <w:szCs w:val="24"/>
              </w:rPr>
              <w:t>Максимально</w:t>
            </w:r>
          </w:p>
        </w:tc>
        <w:tc>
          <w:tcPr>
            <w:tcW w:w="1701" w:type="dxa"/>
            <w:shd w:val="clear" w:color="auto" w:fill="auto"/>
          </w:tcPr>
          <w:p w:rsidR="00747C17" w:rsidRPr="00487AEE" w:rsidRDefault="00747C17" w:rsidP="00487AEE">
            <w:pPr>
              <w:jc w:val="right"/>
              <w:rPr>
                <w:i/>
                <w:szCs w:val="24"/>
              </w:rPr>
            </w:pPr>
            <w:r w:rsidRPr="00487AEE">
              <w:rPr>
                <w:i/>
                <w:szCs w:val="24"/>
              </w:rPr>
              <w:t>3 балла</w:t>
            </w:r>
          </w:p>
        </w:tc>
      </w:tr>
      <w:tr w:rsidR="00747C17" w:rsidRPr="00487AEE" w:rsidTr="00C61190">
        <w:tc>
          <w:tcPr>
            <w:tcW w:w="8046" w:type="dxa"/>
            <w:shd w:val="clear" w:color="auto" w:fill="auto"/>
            <w:vAlign w:val="center"/>
          </w:tcPr>
          <w:p w:rsidR="00747C17" w:rsidRPr="00487AEE" w:rsidRDefault="00747C17" w:rsidP="00487AEE">
            <w:pPr>
              <w:rPr>
                <w:szCs w:val="24"/>
              </w:rPr>
            </w:pPr>
            <w:r w:rsidRPr="00487AEE">
              <w:rPr>
                <w:szCs w:val="24"/>
              </w:rPr>
              <w:t xml:space="preserve">За каждый элемент блока </w:t>
            </w:r>
            <w:r w:rsidRPr="00487AEE">
              <w:rPr>
                <w:szCs w:val="24"/>
                <w:lang w:val="en-US"/>
              </w:rPr>
              <w:t>III</w:t>
            </w:r>
          </w:p>
        </w:tc>
        <w:tc>
          <w:tcPr>
            <w:tcW w:w="1701" w:type="dxa"/>
            <w:shd w:val="clear" w:color="auto" w:fill="auto"/>
          </w:tcPr>
          <w:p w:rsidR="00747C17" w:rsidRPr="00487AEE" w:rsidRDefault="00747C17" w:rsidP="00487AEE">
            <w:pPr>
              <w:rPr>
                <w:szCs w:val="24"/>
              </w:rPr>
            </w:pPr>
            <w:r w:rsidRPr="00487AEE">
              <w:rPr>
                <w:szCs w:val="24"/>
              </w:rPr>
              <w:t>1 балл</w:t>
            </w:r>
          </w:p>
        </w:tc>
      </w:tr>
      <w:tr w:rsidR="00747C17" w:rsidRPr="00487AEE" w:rsidTr="00C61190">
        <w:tc>
          <w:tcPr>
            <w:tcW w:w="8046" w:type="dxa"/>
            <w:shd w:val="clear" w:color="auto" w:fill="auto"/>
          </w:tcPr>
          <w:p w:rsidR="00747C17" w:rsidRPr="00487AEE" w:rsidRDefault="00747C17" w:rsidP="00C61190">
            <w:pPr>
              <w:ind w:firstLine="567"/>
              <w:rPr>
                <w:i/>
                <w:szCs w:val="24"/>
              </w:rPr>
            </w:pPr>
            <w:r w:rsidRPr="00487AEE">
              <w:rPr>
                <w:i/>
                <w:szCs w:val="24"/>
              </w:rPr>
              <w:t>Максимально</w:t>
            </w:r>
          </w:p>
        </w:tc>
        <w:tc>
          <w:tcPr>
            <w:tcW w:w="1701" w:type="dxa"/>
            <w:shd w:val="clear" w:color="auto" w:fill="auto"/>
          </w:tcPr>
          <w:p w:rsidR="00747C17" w:rsidRPr="00487AEE" w:rsidRDefault="00747C17" w:rsidP="00487AEE">
            <w:pPr>
              <w:jc w:val="right"/>
              <w:rPr>
                <w:i/>
                <w:szCs w:val="24"/>
              </w:rPr>
            </w:pPr>
            <w:r w:rsidRPr="00487AEE">
              <w:rPr>
                <w:i/>
                <w:szCs w:val="24"/>
              </w:rPr>
              <w:t>4 балла</w:t>
            </w:r>
          </w:p>
        </w:tc>
      </w:tr>
      <w:tr w:rsidR="00747C17" w:rsidRPr="00487AEE" w:rsidTr="00C61190">
        <w:tc>
          <w:tcPr>
            <w:tcW w:w="8046" w:type="dxa"/>
            <w:shd w:val="clear" w:color="auto" w:fill="auto"/>
          </w:tcPr>
          <w:p w:rsidR="00747C17" w:rsidRPr="00487AEE" w:rsidRDefault="00747C17" w:rsidP="00487AEE">
            <w:pPr>
              <w:rPr>
                <w:b/>
                <w:i/>
                <w:szCs w:val="24"/>
              </w:rPr>
            </w:pPr>
            <w:r w:rsidRPr="00487AEE">
              <w:rPr>
                <w:b/>
                <w:i/>
                <w:szCs w:val="24"/>
              </w:rPr>
              <w:t>Максимальный балл</w:t>
            </w:r>
          </w:p>
        </w:tc>
        <w:tc>
          <w:tcPr>
            <w:tcW w:w="1701" w:type="dxa"/>
            <w:shd w:val="clear" w:color="auto" w:fill="auto"/>
          </w:tcPr>
          <w:p w:rsidR="00747C17" w:rsidRPr="00487AEE" w:rsidRDefault="00747C17" w:rsidP="00487AEE">
            <w:pPr>
              <w:rPr>
                <w:b/>
                <w:i/>
                <w:szCs w:val="24"/>
              </w:rPr>
            </w:pPr>
            <w:r w:rsidRPr="00487AEE">
              <w:rPr>
                <w:b/>
                <w:i/>
                <w:szCs w:val="24"/>
              </w:rPr>
              <w:t>11 баллов</w:t>
            </w:r>
          </w:p>
        </w:tc>
      </w:tr>
    </w:tbl>
    <w:p w:rsidR="003A1A05" w:rsidRPr="00487AEE" w:rsidRDefault="003A1A05" w:rsidP="00487AEE">
      <w:pPr>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079"/>
      </w:tblGrid>
      <w:tr w:rsidR="00623E28" w:rsidRPr="00487AEE" w:rsidTr="00DE5B00">
        <w:tc>
          <w:tcPr>
            <w:tcW w:w="1668" w:type="dxa"/>
          </w:tcPr>
          <w:p w:rsidR="00623E28" w:rsidRPr="00487AEE" w:rsidRDefault="00747C17" w:rsidP="00487AEE">
            <w:pPr>
              <w:rPr>
                <w:szCs w:val="24"/>
              </w:rPr>
            </w:pPr>
            <w:r w:rsidRPr="00487AEE">
              <w:rPr>
                <w:szCs w:val="24"/>
              </w:rPr>
              <w:t>8-11</w:t>
            </w:r>
            <w:r w:rsidR="00623E28" w:rsidRPr="00487AEE">
              <w:rPr>
                <w:szCs w:val="24"/>
              </w:rPr>
              <w:t xml:space="preserve"> баллов</w:t>
            </w:r>
          </w:p>
        </w:tc>
        <w:tc>
          <w:tcPr>
            <w:tcW w:w="8079" w:type="dxa"/>
          </w:tcPr>
          <w:p w:rsidR="00623E28" w:rsidRPr="00487AEE" w:rsidRDefault="00623E28" w:rsidP="00487AEE">
            <w:pPr>
              <w:rPr>
                <w:szCs w:val="24"/>
              </w:rPr>
            </w:pPr>
            <w:proofErr w:type="gramStart"/>
            <w:r w:rsidRPr="00487AEE">
              <w:rPr>
                <w:szCs w:val="24"/>
              </w:rPr>
              <w:t>обучающийся</w:t>
            </w:r>
            <w:proofErr w:type="gramEnd"/>
            <w:r w:rsidRPr="00487AEE">
              <w:rPr>
                <w:szCs w:val="24"/>
              </w:rPr>
              <w:t xml:space="preserve"> продемонстрировал деятельность в соответствии с требов</w:t>
            </w:r>
            <w:r w:rsidRPr="00487AEE">
              <w:rPr>
                <w:szCs w:val="24"/>
              </w:rPr>
              <w:t>а</w:t>
            </w:r>
            <w:r w:rsidRPr="00487AEE">
              <w:rPr>
                <w:szCs w:val="24"/>
              </w:rPr>
              <w:t xml:space="preserve">ниями уровня </w:t>
            </w:r>
            <w:r w:rsidRPr="00487AEE">
              <w:rPr>
                <w:szCs w:val="24"/>
                <w:lang w:val="en-US"/>
              </w:rPr>
              <w:t>II</w:t>
            </w:r>
          </w:p>
        </w:tc>
      </w:tr>
      <w:tr w:rsidR="00623E28" w:rsidRPr="00487AEE" w:rsidTr="00DE5B00">
        <w:tc>
          <w:tcPr>
            <w:tcW w:w="1668" w:type="dxa"/>
          </w:tcPr>
          <w:p w:rsidR="00623E28" w:rsidRPr="00487AEE" w:rsidRDefault="00623E28" w:rsidP="00487AEE">
            <w:pPr>
              <w:rPr>
                <w:szCs w:val="24"/>
              </w:rPr>
            </w:pPr>
            <w:r w:rsidRPr="00487AEE">
              <w:rPr>
                <w:szCs w:val="24"/>
              </w:rPr>
              <w:t>5</w:t>
            </w:r>
            <w:r w:rsidR="00747C17" w:rsidRPr="00487AEE">
              <w:rPr>
                <w:szCs w:val="24"/>
              </w:rPr>
              <w:t>-7</w:t>
            </w:r>
            <w:r w:rsidRPr="00487AEE">
              <w:rPr>
                <w:szCs w:val="24"/>
              </w:rPr>
              <w:t xml:space="preserve"> баллов</w:t>
            </w:r>
          </w:p>
        </w:tc>
        <w:tc>
          <w:tcPr>
            <w:tcW w:w="8079" w:type="dxa"/>
          </w:tcPr>
          <w:p w:rsidR="00623E28" w:rsidRPr="00487AEE" w:rsidRDefault="00623E28" w:rsidP="00487AEE">
            <w:pPr>
              <w:rPr>
                <w:szCs w:val="24"/>
              </w:rPr>
            </w:pPr>
            <w:proofErr w:type="gramStart"/>
            <w:r w:rsidRPr="00487AEE">
              <w:rPr>
                <w:szCs w:val="24"/>
              </w:rPr>
              <w:t>обучающийся</w:t>
            </w:r>
            <w:proofErr w:type="gramEnd"/>
            <w:r w:rsidRPr="00487AEE">
              <w:rPr>
                <w:szCs w:val="24"/>
              </w:rPr>
              <w:t xml:space="preserve"> продемонстрировал выполнение отдельных операций в соо</w:t>
            </w:r>
            <w:r w:rsidRPr="00487AEE">
              <w:rPr>
                <w:szCs w:val="24"/>
              </w:rPr>
              <w:t>т</w:t>
            </w:r>
            <w:r w:rsidRPr="00487AEE">
              <w:rPr>
                <w:szCs w:val="24"/>
              </w:rPr>
              <w:t xml:space="preserve">ветствии с требованиями уровня </w:t>
            </w:r>
            <w:r w:rsidRPr="00487AEE">
              <w:rPr>
                <w:szCs w:val="24"/>
                <w:lang w:val="en-US"/>
              </w:rPr>
              <w:t>II</w:t>
            </w:r>
          </w:p>
        </w:tc>
      </w:tr>
      <w:tr w:rsidR="00623E28" w:rsidRPr="00487AEE" w:rsidTr="00DE5B00">
        <w:tc>
          <w:tcPr>
            <w:tcW w:w="1668" w:type="dxa"/>
          </w:tcPr>
          <w:p w:rsidR="00623E28" w:rsidRPr="00487AEE" w:rsidRDefault="00623E28" w:rsidP="00487AEE">
            <w:pPr>
              <w:rPr>
                <w:szCs w:val="24"/>
              </w:rPr>
            </w:pPr>
            <w:r w:rsidRPr="00487AEE">
              <w:rPr>
                <w:szCs w:val="24"/>
              </w:rPr>
              <w:t>0-</w:t>
            </w:r>
            <w:r w:rsidR="00747C17" w:rsidRPr="00487AEE">
              <w:rPr>
                <w:szCs w:val="24"/>
              </w:rPr>
              <w:t>4</w:t>
            </w:r>
            <w:r w:rsidRPr="00487AEE">
              <w:rPr>
                <w:szCs w:val="24"/>
              </w:rPr>
              <w:t xml:space="preserve"> балла</w:t>
            </w:r>
          </w:p>
        </w:tc>
        <w:tc>
          <w:tcPr>
            <w:tcW w:w="8079" w:type="dxa"/>
          </w:tcPr>
          <w:p w:rsidR="00623E28" w:rsidRPr="00487AEE" w:rsidRDefault="00623E28" w:rsidP="00487AEE">
            <w:pPr>
              <w:rPr>
                <w:szCs w:val="24"/>
              </w:rPr>
            </w:pPr>
            <w:proofErr w:type="gramStart"/>
            <w:r w:rsidRPr="00487AEE">
              <w:rPr>
                <w:szCs w:val="24"/>
              </w:rPr>
              <w:t>обучающийся</w:t>
            </w:r>
            <w:proofErr w:type="gramEnd"/>
            <w:r w:rsidRPr="00487AEE">
              <w:rPr>
                <w:szCs w:val="24"/>
              </w:rPr>
              <w:t xml:space="preserve"> не продемонстрировал деятельность в соответствии с треб</w:t>
            </w:r>
            <w:r w:rsidRPr="00487AEE">
              <w:rPr>
                <w:szCs w:val="24"/>
              </w:rPr>
              <w:t>о</w:t>
            </w:r>
            <w:r w:rsidRPr="00487AEE">
              <w:rPr>
                <w:szCs w:val="24"/>
              </w:rPr>
              <w:t xml:space="preserve">ваниями уровня </w:t>
            </w:r>
            <w:r w:rsidRPr="00487AEE">
              <w:rPr>
                <w:szCs w:val="24"/>
                <w:lang w:val="en-US"/>
              </w:rPr>
              <w:t>II</w:t>
            </w:r>
          </w:p>
        </w:tc>
      </w:tr>
    </w:tbl>
    <w:p w:rsidR="00623E28" w:rsidRPr="00487AEE" w:rsidRDefault="00623E28" w:rsidP="00C61190">
      <w:pPr>
        <w:rPr>
          <w:szCs w:val="24"/>
        </w:rPr>
      </w:pPr>
    </w:p>
    <w:sectPr w:rsidR="00623E28" w:rsidRPr="00487AEE" w:rsidSect="00487AEE">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90703"/>
    <w:multiLevelType w:val="hybridMultilevel"/>
    <w:tmpl w:val="7A0C8C3C"/>
    <w:lvl w:ilvl="0" w:tplc="46DE1B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BB6A2E"/>
    <w:multiLevelType w:val="hybridMultilevel"/>
    <w:tmpl w:val="880A68FA"/>
    <w:lvl w:ilvl="0" w:tplc="34D2C52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DD7E3A"/>
    <w:multiLevelType w:val="hybridMultilevel"/>
    <w:tmpl w:val="01183AD6"/>
    <w:lvl w:ilvl="0" w:tplc="E6B0A5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compat/>
  <w:rsids>
    <w:rsidRoot w:val="0031095A"/>
    <w:rsid w:val="00003735"/>
    <w:rsid w:val="00007075"/>
    <w:rsid w:val="00016665"/>
    <w:rsid w:val="00017FF4"/>
    <w:rsid w:val="00022F77"/>
    <w:rsid w:val="00024D6A"/>
    <w:rsid w:val="00073CCB"/>
    <w:rsid w:val="00085757"/>
    <w:rsid w:val="00095786"/>
    <w:rsid w:val="000D33B8"/>
    <w:rsid w:val="000E3667"/>
    <w:rsid w:val="000E622F"/>
    <w:rsid w:val="000E7EF9"/>
    <w:rsid w:val="00114AA8"/>
    <w:rsid w:val="00125A55"/>
    <w:rsid w:val="001471C4"/>
    <w:rsid w:val="00147D0B"/>
    <w:rsid w:val="001511D4"/>
    <w:rsid w:val="00180F72"/>
    <w:rsid w:val="00184E27"/>
    <w:rsid w:val="00191A41"/>
    <w:rsid w:val="001A78F1"/>
    <w:rsid w:val="001B09D9"/>
    <w:rsid w:val="001C2B11"/>
    <w:rsid w:val="001C2B13"/>
    <w:rsid w:val="001C3D77"/>
    <w:rsid w:val="0020211B"/>
    <w:rsid w:val="00202B88"/>
    <w:rsid w:val="00206F73"/>
    <w:rsid w:val="0021776C"/>
    <w:rsid w:val="002207EF"/>
    <w:rsid w:val="00222186"/>
    <w:rsid w:val="002331F2"/>
    <w:rsid w:val="00233935"/>
    <w:rsid w:val="002408D3"/>
    <w:rsid w:val="00242ED2"/>
    <w:rsid w:val="002431E3"/>
    <w:rsid w:val="00246DC0"/>
    <w:rsid w:val="00251B04"/>
    <w:rsid w:val="0025694E"/>
    <w:rsid w:val="00263BF6"/>
    <w:rsid w:val="002875E1"/>
    <w:rsid w:val="0029415F"/>
    <w:rsid w:val="002952A8"/>
    <w:rsid w:val="002A0AC6"/>
    <w:rsid w:val="002C05AE"/>
    <w:rsid w:val="002C104B"/>
    <w:rsid w:val="002C3EA2"/>
    <w:rsid w:val="002C778C"/>
    <w:rsid w:val="002D7E33"/>
    <w:rsid w:val="002F6CA0"/>
    <w:rsid w:val="002F798A"/>
    <w:rsid w:val="00305CFB"/>
    <w:rsid w:val="0031095A"/>
    <w:rsid w:val="00311198"/>
    <w:rsid w:val="00314844"/>
    <w:rsid w:val="003229F8"/>
    <w:rsid w:val="003579F1"/>
    <w:rsid w:val="00376CC1"/>
    <w:rsid w:val="00381B9D"/>
    <w:rsid w:val="0038285F"/>
    <w:rsid w:val="003876E1"/>
    <w:rsid w:val="0039055F"/>
    <w:rsid w:val="0039544F"/>
    <w:rsid w:val="003A1A05"/>
    <w:rsid w:val="003D0014"/>
    <w:rsid w:val="003D45B9"/>
    <w:rsid w:val="003D5795"/>
    <w:rsid w:val="003D77EC"/>
    <w:rsid w:val="003F1E19"/>
    <w:rsid w:val="003F6162"/>
    <w:rsid w:val="00411285"/>
    <w:rsid w:val="00423B81"/>
    <w:rsid w:val="00427DD7"/>
    <w:rsid w:val="00442166"/>
    <w:rsid w:val="00444CD5"/>
    <w:rsid w:val="004510B1"/>
    <w:rsid w:val="00455D72"/>
    <w:rsid w:val="00466824"/>
    <w:rsid w:val="00470B26"/>
    <w:rsid w:val="004825F2"/>
    <w:rsid w:val="00482D65"/>
    <w:rsid w:val="00487AEE"/>
    <w:rsid w:val="00491D01"/>
    <w:rsid w:val="00492FDD"/>
    <w:rsid w:val="004A184F"/>
    <w:rsid w:val="004A2B8A"/>
    <w:rsid w:val="004A3A1D"/>
    <w:rsid w:val="004A5A58"/>
    <w:rsid w:val="004A6A5C"/>
    <w:rsid w:val="004C0CD5"/>
    <w:rsid w:val="004C5FC3"/>
    <w:rsid w:val="004C615C"/>
    <w:rsid w:val="004C6AD5"/>
    <w:rsid w:val="004D0555"/>
    <w:rsid w:val="004F0DA3"/>
    <w:rsid w:val="004F1A35"/>
    <w:rsid w:val="00501DC6"/>
    <w:rsid w:val="005039A0"/>
    <w:rsid w:val="00505974"/>
    <w:rsid w:val="00506F97"/>
    <w:rsid w:val="00507A3A"/>
    <w:rsid w:val="005112DA"/>
    <w:rsid w:val="005170F3"/>
    <w:rsid w:val="00526491"/>
    <w:rsid w:val="00531282"/>
    <w:rsid w:val="005444CE"/>
    <w:rsid w:val="00547B8D"/>
    <w:rsid w:val="00563DED"/>
    <w:rsid w:val="00564E9C"/>
    <w:rsid w:val="00576236"/>
    <w:rsid w:val="00582B97"/>
    <w:rsid w:val="00584F1B"/>
    <w:rsid w:val="00592396"/>
    <w:rsid w:val="005B101F"/>
    <w:rsid w:val="005B138D"/>
    <w:rsid w:val="005C0DA9"/>
    <w:rsid w:val="005C7C55"/>
    <w:rsid w:val="006038C9"/>
    <w:rsid w:val="00623E28"/>
    <w:rsid w:val="00625D47"/>
    <w:rsid w:val="006407AB"/>
    <w:rsid w:val="006438A3"/>
    <w:rsid w:val="006448D8"/>
    <w:rsid w:val="00647984"/>
    <w:rsid w:val="006524D3"/>
    <w:rsid w:val="00652662"/>
    <w:rsid w:val="006559AE"/>
    <w:rsid w:val="00656148"/>
    <w:rsid w:val="0066132F"/>
    <w:rsid w:val="006624A7"/>
    <w:rsid w:val="006676DA"/>
    <w:rsid w:val="00671357"/>
    <w:rsid w:val="00675791"/>
    <w:rsid w:val="00675B7B"/>
    <w:rsid w:val="006905F0"/>
    <w:rsid w:val="00691A2F"/>
    <w:rsid w:val="00691AD0"/>
    <w:rsid w:val="006A2F0F"/>
    <w:rsid w:val="006B2ECE"/>
    <w:rsid w:val="006C06AD"/>
    <w:rsid w:val="006C4C84"/>
    <w:rsid w:val="006F0A00"/>
    <w:rsid w:val="006F4916"/>
    <w:rsid w:val="007168C3"/>
    <w:rsid w:val="00733F1B"/>
    <w:rsid w:val="00735EAA"/>
    <w:rsid w:val="00743096"/>
    <w:rsid w:val="00743942"/>
    <w:rsid w:val="00747C17"/>
    <w:rsid w:val="00754624"/>
    <w:rsid w:val="0076262A"/>
    <w:rsid w:val="007651B5"/>
    <w:rsid w:val="00771BFF"/>
    <w:rsid w:val="00780844"/>
    <w:rsid w:val="00791484"/>
    <w:rsid w:val="007E46D6"/>
    <w:rsid w:val="007F4B19"/>
    <w:rsid w:val="00810710"/>
    <w:rsid w:val="008128D9"/>
    <w:rsid w:val="00820006"/>
    <w:rsid w:val="0083023B"/>
    <w:rsid w:val="00834922"/>
    <w:rsid w:val="00841350"/>
    <w:rsid w:val="00842594"/>
    <w:rsid w:val="00847185"/>
    <w:rsid w:val="00872FFD"/>
    <w:rsid w:val="00882846"/>
    <w:rsid w:val="00886274"/>
    <w:rsid w:val="0088631D"/>
    <w:rsid w:val="0089134A"/>
    <w:rsid w:val="00891C62"/>
    <w:rsid w:val="00893AFB"/>
    <w:rsid w:val="008947EC"/>
    <w:rsid w:val="008C5BF4"/>
    <w:rsid w:val="008D6823"/>
    <w:rsid w:val="008E031D"/>
    <w:rsid w:val="008E6888"/>
    <w:rsid w:val="008F276A"/>
    <w:rsid w:val="008F51AD"/>
    <w:rsid w:val="008F57C6"/>
    <w:rsid w:val="00900A91"/>
    <w:rsid w:val="00901F8F"/>
    <w:rsid w:val="00902C50"/>
    <w:rsid w:val="0090734A"/>
    <w:rsid w:val="00923DA2"/>
    <w:rsid w:val="009325EA"/>
    <w:rsid w:val="00934896"/>
    <w:rsid w:val="009362D0"/>
    <w:rsid w:val="009515FC"/>
    <w:rsid w:val="00956C02"/>
    <w:rsid w:val="00961A57"/>
    <w:rsid w:val="00963DC5"/>
    <w:rsid w:val="009728C5"/>
    <w:rsid w:val="00976D62"/>
    <w:rsid w:val="0098317A"/>
    <w:rsid w:val="009858A8"/>
    <w:rsid w:val="00991D1A"/>
    <w:rsid w:val="00993B57"/>
    <w:rsid w:val="00995ECC"/>
    <w:rsid w:val="009C1B20"/>
    <w:rsid w:val="009C3030"/>
    <w:rsid w:val="009C5C72"/>
    <w:rsid w:val="009F3CA6"/>
    <w:rsid w:val="009F5388"/>
    <w:rsid w:val="00A15A69"/>
    <w:rsid w:val="00A15D88"/>
    <w:rsid w:val="00A202FC"/>
    <w:rsid w:val="00A36466"/>
    <w:rsid w:val="00A46413"/>
    <w:rsid w:val="00A518AF"/>
    <w:rsid w:val="00A52F1D"/>
    <w:rsid w:val="00A5451E"/>
    <w:rsid w:val="00A54D07"/>
    <w:rsid w:val="00A57F94"/>
    <w:rsid w:val="00A673B5"/>
    <w:rsid w:val="00A74DF6"/>
    <w:rsid w:val="00A76904"/>
    <w:rsid w:val="00A85716"/>
    <w:rsid w:val="00A9047D"/>
    <w:rsid w:val="00A929BA"/>
    <w:rsid w:val="00AA5AF4"/>
    <w:rsid w:val="00AC02BC"/>
    <w:rsid w:val="00AC4370"/>
    <w:rsid w:val="00AD341C"/>
    <w:rsid w:val="00AE6050"/>
    <w:rsid w:val="00B027A6"/>
    <w:rsid w:val="00B10ADD"/>
    <w:rsid w:val="00B159B0"/>
    <w:rsid w:val="00B32B9E"/>
    <w:rsid w:val="00B33ED3"/>
    <w:rsid w:val="00B34C5E"/>
    <w:rsid w:val="00B468AF"/>
    <w:rsid w:val="00B54B88"/>
    <w:rsid w:val="00B57406"/>
    <w:rsid w:val="00B62A3F"/>
    <w:rsid w:val="00B71A2B"/>
    <w:rsid w:val="00B741C5"/>
    <w:rsid w:val="00B83BAE"/>
    <w:rsid w:val="00B93868"/>
    <w:rsid w:val="00BA11C5"/>
    <w:rsid w:val="00BA40EE"/>
    <w:rsid w:val="00BB717E"/>
    <w:rsid w:val="00BD25B2"/>
    <w:rsid w:val="00BD6CEE"/>
    <w:rsid w:val="00BD781D"/>
    <w:rsid w:val="00BF34F7"/>
    <w:rsid w:val="00BF71EB"/>
    <w:rsid w:val="00BF7E4A"/>
    <w:rsid w:val="00C031D7"/>
    <w:rsid w:val="00C05AF4"/>
    <w:rsid w:val="00C2416D"/>
    <w:rsid w:val="00C2537D"/>
    <w:rsid w:val="00C525A6"/>
    <w:rsid w:val="00C61190"/>
    <w:rsid w:val="00C616FD"/>
    <w:rsid w:val="00C63615"/>
    <w:rsid w:val="00C63FFD"/>
    <w:rsid w:val="00C6663E"/>
    <w:rsid w:val="00C67618"/>
    <w:rsid w:val="00C75593"/>
    <w:rsid w:val="00C77548"/>
    <w:rsid w:val="00C77660"/>
    <w:rsid w:val="00C81F37"/>
    <w:rsid w:val="00C8294B"/>
    <w:rsid w:val="00C939BB"/>
    <w:rsid w:val="00C978AF"/>
    <w:rsid w:val="00CE640C"/>
    <w:rsid w:val="00CF5690"/>
    <w:rsid w:val="00D07900"/>
    <w:rsid w:val="00D20F2C"/>
    <w:rsid w:val="00D255FC"/>
    <w:rsid w:val="00D259C9"/>
    <w:rsid w:val="00D453C2"/>
    <w:rsid w:val="00D47C49"/>
    <w:rsid w:val="00D57AC8"/>
    <w:rsid w:val="00D607E2"/>
    <w:rsid w:val="00D60BE1"/>
    <w:rsid w:val="00D706AE"/>
    <w:rsid w:val="00D731D2"/>
    <w:rsid w:val="00D77BFE"/>
    <w:rsid w:val="00D82719"/>
    <w:rsid w:val="00D840B5"/>
    <w:rsid w:val="00D91F1B"/>
    <w:rsid w:val="00DA5820"/>
    <w:rsid w:val="00DB3303"/>
    <w:rsid w:val="00DC3D2E"/>
    <w:rsid w:val="00DC7BFB"/>
    <w:rsid w:val="00DE15EC"/>
    <w:rsid w:val="00DE386B"/>
    <w:rsid w:val="00DE5B00"/>
    <w:rsid w:val="00DE5D4F"/>
    <w:rsid w:val="00DF1248"/>
    <w:rsid w:val="00DF6B20"/>
    <w:rsid w:val="00E00018"/>
    <w:rsid w:val="00E050B1"/>
    <w:rsid w:val="00E25924"/>
    <w:rsid w:val="00E479EB"/>
    <w:rsid w:val="00E55673"/>
    <w:rsid w:val="00E60765"/>
    <w:rsid w:val="00E73BDA"/>
    <w:rsid w:val="00E82F0B"/>
    <w:rsid w:val="00E850B8"/>
    <w:rsid w:val="00E9592B"/>
    <w:rsid w:val="00E971FC"/>
    <w:rsid w:val="00EA53B1"/>
    <w:rsid w:val="00EA6FC9"/>
    <w:rsid w:val="00EB1434"/>
    <w:rsid w:val="00EB2D75"/>
    <w:rsid w:val="00EB34D0"/>
    <w:rsid w:val="00EB6760"/>
    <w:rsid w:val="00EB7890"/>
    <w:rsid w:val="00EC6216"/>
    <w:rsid w:val="00EC68F2"/>
    <w:rsid w:val="00EC6C1E"/>
    <w:rsid w:val="00EC7298"/>
    <w:rsid w:val="00ED5851"/>
    <w:rsid w:val="00EE1331"/>
    <w:rsid w:val="00EE6C14"/>
    <w:rsid w:val="00EE7364"/>
    <w:rsid w:val="00EF1840"/>
    <w:rsid w:val="00EF6C80"/>
    <w:rsid w:val="00F21C7E"/>
    <w:rsid w:val="00F30430"/>
    <w:rsid w:val="00F472F1"/>
    <w:rsid w:val="00F70FD5"/>
    <w:rsid w:val="00F72842"/>
    <w:rsid w:val="00F72DEA"/>
    <w:rsid w:val="00F73325"/>
    <w:rsid w:val="00F87741"/>
    <w:rsid w:val="00F91FA5"/>
    <w:rsid w:val="00F9341A"/>
    <w:rsid w:val="00F95224"/>
    <w:rsid w:val="00FA50E1"/>
    <w:rsid w:val="00FB0315"/>
    <w:rsid w:val="00FB5862"/>
    <w:rsid w:val="00FF43F1"/>
    <w:rsid w:val="00FF4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Прямая со стрелкой 6"/>
        <o:r id="V:Rule5" type="connector" idref="#Прямая со стрелкой 7"/>
        <o:r id="V:Rule6"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06"/>
    <w:pPr>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92B"/>
    <w:pPr>
      <w:widowControl w:val="0"/>
      <w:autoSpaceDE w:val="0"/>
      <w:autoSpaceDN w:val="0"/>
      <w:adjustRightInd w:val="0"/>
    </w:pPr>
    <w:rPr>
      <w:rFonts w:ascii="Arial" w:eastAsia="Times New Roman" w:hAnsi="Arial" w:cs="Arial"/>
    </w:rPr>
  </w:style>
  <w:style w:type="character" w:styleId="a3">
    <w:name w:val="Strong"/>
    <w:uiPriority w:val="22"/>
    <w:qFormat/>
    <w:rsid w:val="008D6823"/>
    <w:rPr>
      <w:b/>
      <w:bCs/>
    </w:rPr>
  </w:style>
  <w:style w:type="character" w:styleId="a4">
    <w:name w:val="Hyperlink"/>
    <w:uiPriority w:val="99"/>
    <w:unhideWhenUsed/>
    <w:rsid w:val="008D6823"/>
    <w:rPr>
      <w:color w:val="0000FF"/>
      <w:u w:val="single"/>
    </w:rPr>
  </w:style>
  <w:style w:type="paragraph" w:styleId="a5">
    <w:name w:val="Normal (Web)"/>
    <w:basedOn w:val="a"/>
    <w:uiPriority w:val="99"/>
    <w:semiHidden/>
    <w:unhideWhenUsed/>
    <w:rsid w:val="008D6823"/>
    <w:pPr>
      <w:spacing w:before="100" w:beforeAutospacing="1" w:after="100" w:afterAutospacing="1"/>
    </w:pPr>
    <w:rPr>
      <w:rFonts w:eastAsia="Times New Roman"/>
      <w:szCs w:val="24"/>
      <w:lang w:eastAsia="ru-RU"/>
    </w:rPr>
  </w:style>
  <w:style w:type="table" w:styleId="a6">
    <w:name w:val="Table Grid"/>
    <w:basedOn w:val="a1"/>
    <w:uiPriority w:val="39"/>
    <w:rsid w:val="00C63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A4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796184">
      <w:bodyDiv w:val="1"/>
      <w:marLeft w:val="0"/>
      <w:marRight w:val="0"/>
      <w:marTop w:val="0"/>
      <w:marBottom w:val="0"/>
      <w:divBdr>
        <w:top w:val="none" w:sz="0" w:space="0" w:color="auto"/>
        <w:left w:val="none" w:sz="0" w:space="0" w:color="auto"/>
        <w:bottom w:val="none" w:sz="0" w:space="0" w:color="auto"/>
        <w:right w:val="none" w:sz="0" w:space="0" w:color="auto"/>
      </w:divBdr>
    </w:div>
    <w:div w:id="957756042">
      <w:bodyDiv w:val="1"/>
      <w:marLeft w:val="0"/>
      <w:marRight w:val="0"/>
      <w:marTop w:val="0"/>
      <w:marBottom w:val="0"/>
      <w:divBdr>
        <w:top w:val="none" w:sz="0" w:space="0" w:color="auto"/>
        <w:left w:val="none" w:sz="0" w:space="0" w:color="auto"/>
        <w:bottom w:val="none" w:sz="0" w:space="0" w:color="auto"/>
        <w:right w:val="none" w:sz="0" w:space="0" w:color="auto"/>
      </w:divBdr>
      <w:divsChild>
        <w:div w:id="594361403">
          <w:marLeft w:val="0"/>
          <w:marRight w:val="0"/>
          <w:marTop w:val="315"/>
          <w:marBottom w:val="0"/>
          <w:divBdr>
            <w:top w:val="none" w:sz="0" w:space="0" w:color="auto"/>
            <w:left w:val="none" w:sz="0" w:space="0" w:color="auto"/>
            <w:bottom w:val="none" w:sz="0" w:space="0" w:color="auto"/>
            <w:right w:val="none" w:sz="0" w:space="0" w:color="auto"/>
          </w:divBdr>
        </w:div>
        <w:div w:id="720712989">
          <w:marLeft w:val="0"/>
          <w:marRight w:val="0"/>
          <w:marTop w:val="0"/>
          <w:marBottom w:val="0"/>
          <w:divBdr>
            <w:top w:val="none" w:sz="0" w:space="0" w:color="auto"/>
            <w:left w:val="none" w:sz="0" w:space="0" w:color="auto"/>
            <w:bottom w:val="none" w:sz="0" w:space="0" w:color="auto"/>
            <w:right w:val="none" w:sz="0" w:space="0" w:color="auto"/>
          </w:divBdr>
        </w:div>
      </w:divsChild>
    </w:div>
    <w:div w:id="1218935781">
      <w:bodyDiv w:val="1"/>
      <w:marLeft w:val="0"/>
      <w:marRight w:val="0"/>
      <w:marTop w:val="0"/>
      <w:marBottom w:val="0"/>
      <w:divBdr>
        <w:top w:val="none" w:sz="0" w:space="0" w:color="auto"/>
        <w:left w:val="none" w:sz="0" w:space="0" w:color="auto"/>
        <w:bottom w:val="none" w:sz="0" w:space="0" w:color="auto"/>
        <w:right w:val="none" w:sz="0" w:space="0" w:color="auto"/>
      </w:divBdr>
    </w:div>
    <w:div w:id="201583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1326</Words>
  <Characters>9405</Characters>
  <Application>Microsoft Office Word</Application>
  <DocSecurity>0</DocSecurity>
  <Lines>313</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Перелыгина</dc:creator>
  <cp:lastModifiedBy>1</cp:lastModifiedBy>
  <cp:revision>10</cp:revision>
  <dcterms:created xsi:type="dcterms:W3CDTF">2018-02-04T13:44:00Z</dcterms:created>
  <dcterms:modified xsi:type="dcterms:W3CDTF">2018-03-07T14:00:00Z</dcterms:modified>
</cp:coreProperties>
</file>