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6D" w:rsidRPr="00EA5F7B" w:rsidRDefault="00753936" w:rsidP="00EA5F7B">
      <w:pPr>
        <w:rPr>
          <w:rFonts w:eastAsia="Times New Roman"/>
          <w:szCs w:val="24"/>
          <w:lang w:eastAsia="ru-RU"/>
        </w:rPr>
      </w:pPr>
      <w:r w:rsidRPr="00EA5F7B">
        <w:rPr>
          <w:rFonts w:eastAsia="Times New Roman"/>
          <w:i/>
          <w:szCs w:val="24"/>
          <w:lang w:eastAsia="ru-RU"/>
        </w:rPr>
        <w:t>Разработчик</w:t>
      </w:r>
      <w:r w:rsidRPr="00EA5F7B">
        <w:rPr>
          <w:rFonts w:eastAsia="Times New Roman"/>
          <w:szCs w:val="24"/>
          <w:lang w:eastAsia="ru-RU"/>
        </w:rPr>
        <w:t xml:space="preserve">: </w:t>
      </w:r>
      <w:r w:rsidR="00EA5F7B">
        <w:rPr>
          <w:rFonts w:eastAsia="Times New Roman"/>
          <w:szCs w:val="24"/>
          <w:lang w:eastAsia="ru-RU"/>
        </w:rPr>
        <w:tab/>
        <w:t xml:space="preserve">О.В. </w:t>
      </w:r>
      <w:proofErr w:type="spellStart"/>
      <w:r w:rsidR="00EA5F7B">
        <w:rPr>
          <w:rFonts w:eastAsia="Times New Roman"/>
          <w:szCs w:val="24"/>
          <w:lang w:eastAsia="ru-RU"/>
        </w:rPr>
        <w:t>Джусоева</w:t>
      </w:r>
      <w:proofErr w:type="spellEnd"/>
    </w:p>
    <w:p w:rsidR="00753936" w:rsidRPr="00EA5F7B" w:rsidRDefault="00EA5F7B" w:rsidP="00EA5F7B">
      <w:pPr>
        <w:rPr>
          <w:rFonts w:eastAsia="Times New Roman"/>
          <w:szCs w:val="24"/>
          <w:lang w:eastAsia="ru-RU"/>
        </w:rPr>
      </w:pPr>
      <w:r w:rsidRPr="00EA5F7B">
        <w:rPr>
          <w:rFonts w:eastAsia="Times New Roman"/>
          <w:i/>
          <w:szCs w:val="24"/>
          <w:lang w:eastAsia="ru-RU"/>
        </w:rPr>
        <w:t>Курс</w:t>
      </w:r>
      <w:r w:rsidR="00753936" w:rsidRPr="00EA5F7B"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 w:rsidR="0005096D" w:rsidRPr="00EA5F7B">
        <w:rPr>
          <w:rFonts w:eastAsia="Times New Roman"/>
          <w:szCs w:val="24"/>
          <w:lang w:eastAsia="ru-RU"/>
        </w:rPr>
        <w:t>Физика</w:t>
      </w:r>
    </w:p>
    <w:p w:rsidR="00EA5F7B" w:rsidRDefault="00753936" w:rsidP="00EA5F7B">
      <w:pPr>
        <w:rPr>
          <w:szCs w:val="24"/>
        </w:rPr>
      </w:pPr>
      <w:r w:rsidRPr="00EA5F7B">
        <w:rPr>
          <w:rFonts w:eastAsia="Times New Roman"/>
          <w:i/>
          <w:szCs w:val="24"/>
          <w:lang w:eastAsia="ru-RU"/>
        </w:rPr>
        <w:t>Тема</w:t>
      </w:r>
      <w:r w:rsidRPr="00EA5F7B">
        <w:rPr>
          <w:rFonts w:eastAsia="Times New Roman"/>
          <w:szCs w:val="24"/>
          <w:lang w:eastAsia="ru-RU"/>
        </w:rPr>
        <w:t xml:space="preserve">: </w:t>
      </w:r>
      <w:r w:rsidR="00EA5F7B">
        <w:rPr>
          <w:rFonts w:eastAsia="Times New Roman"/>
          <w:szCs w:val="24"/>
          <w:lang w:eastAsia="ru-RU"/>
        </w:rPr>
        <w:tab/>
      </w:r>
      <w:r w:rsidR="00EA5F7B">
        <w:rPr>
          <w:rFonts w:eastAsia="Times New Roman"/>
          <w:szCs w:val="24"/>
          <w:lang w:eastAsia="ru-RU"/>
        </w:rPr>
        <w:tab/>
      </w:r>
      <w:r w:rsidR="00EA5F7B">
        <w:rPr>
          <w:rFonts w:eastAsia="Times New Roman"/>
          <w:szCs w:val="24"/>
          <w:lang w:eastAsia="ru-RU"/>
        </w:rPr>
        <w:tab/>
      </w:r>
      <w:r w:rsidR="0005096D" w:rsidRPr="00EA5F7B">
        <w:rPr>
          <w:szCs w:val="24"/>
        </w:rPr>
        <w:t xml:space="preserve">Сохранение механической энергии под действием силы тяжести </w:t>
      </w:r>
    </w:p>
    <w:p w:rsidR="00753936" w:rsidRPr="00EA5F7B" w:rsidRDefault="0005096D" w:rsidP="00EA5F7B">
      <w:pPr>
        <w:ind w:left="1416" w:firstLine="708"/>
        <w:rPr>
          <w:rFonts w:eastAsia="Times New Roman"/>
          <w:szCs w:val="24"/>
          <w:lang w:eastAsia="ru-RU"/>
        </w:rPr>
      </w:pPr>
      <w:r w:rsidRPr="00EA5F7B">
        <w:rPr>
          <w:szCs w:val="24"/>
        </w:rPr>
        <w:t>и упругости</w:t>
      </w:r>
    </w:p>
    <w:p w:rsidR="00753936" w:rsidRPr="00EA5F7B" w:rsidRDefault="00753936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76438E" w:rsidRPr="00EA5F7B" w:rsidRDefault="0076438E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76438E" w:rsidRPr="00EA5F7B" w:rsidRDefault="0076438E" w:rsidP="00EA5F7B">
      <w:pPr>
        <w:ind w:firstLine="709"/>
        <w:rPr>
          <w:szCs w:val="24"/>
        </w:rPr>
      </w:pPr>
      <w:r w:rsidRPr="00EA5F7B">
        <w:rPr>
          <w:szCs w:val="24"/>
        </w:rPr>
        <w:t>Вы с однокурсниками решили, чтобы лучше узнать друг друга, проводить вместе в неформальной обстановке хотя бы один выходной в месяц. Было решено ближайший выхо</w:t>
      </w:r>
      <w:r w:rsidRPr="00EA5F7B">
        <w:rPr>
          <w:szCs w:val="24"/>
        </w:rPr>
        <w:t>д</w:t>
      </w:r>
      <w:r w:rsidRPr="00EA5F7B">
        <w:rPr>
          <w:szCs w:val="24"/>
        </w:rPr>
        <w:t xml:space="preserve">ной </w:t>
      </w:r>
      <w:proofErr w:type="gramStart"/>
      <w:r w:rsidRPr="00EA5F7B">
        <w:rPr>
          <w:szCs w:val="24"/>
        </w:rPr>
        <w:t>посвятить</w:t>
      </w:r>
      <w:proofErr w:type="gramEnd"/>
      <w:r w:rsidRPr="00EA5F7B">
        <w:rPr>
          <w:szCs w:val="24"/>
        </w:rPr>
        <w:t xml:space="preserve"> посещению музея. Обсуждаются тольяттинский музей занимательных наук «Эйнштейн» и Парковый комплекс ист</w:t>
      </w:r>
      <w:bookmarkStart w:id="0" w:name="_GoBack"/>
      <w:bookmarkEnd w:id="0"/>
      <w:r w:rsidRPr="00EA5F7B">
        <w:rPr>
          <w:szCs w:val="24"/>
        </w:rPr>
        <w:t>ор</w:t>
      </w:r>
      <w:r w:rsidR="00E25459">
        <w:rPr>
          <w:szCs w:val="24"/>
        </w:rPr>
        <w:t>ии техники имени К.Г. Сахарова.</w:t>
      </w:r>
    </w:p>
    <w:p w:rsidR="00E31A3C" w:rsidRPr="00EA5F7B" w:rsidRDefault="0076438E" w:rsidP="00EA5F7B">
      <w:pPr>
        <w:ind w:firstLine="709"/>
        <w:rPr>
          <w:szCs w:val="24"/>
        </w:rPr>
      </w:pPr>
      <w:r w:rsidRPr="00EA5F7B">
        <w:rPr>
          <w:szCs w:val="24"/>
        </w:rPr>
        <w:t>Просмотрите</w:t>
      </w:r>
      <w:r w:rsidR="00E31A3C" w:rsidRPr="00EA5F7B">
        <w:rPr>
          <w:szCs w:val="24"/>
        </w:rPr>
        <w:t xml:space="preserve"> </w:t>
      </w:r>
      <w:r w:rsidRPr="00EA5F7B">
        <w:rPr>
          <w:szCs w:val="24"/>
        </w:rPr>
        <w:t xml:space="preserve">информацию с официальных сайтов </w:t>
      </w:r>
      <w:r w:rsidR="0005096D" w:rsidRPr="00EA5F7B">
        <w:rPr>
          <w:szCs w:val="24"/>
        </w:rPr>
        <w:t>музе</w:t>
      </w:r>
      <w:r w:rsidRPr="00EA5F7B">
        <w:rPr>
          <w:szCs w:val="24"/>
        </w:rPr>
        <w:t>ев</w:t>
      </w:r>
      <w:r w:rsidR="00E31A3C" w:rsidRPr="00EA5F7B">
        <w:rPr>
          <w:szCs w:val="24"/>
        </w:rPr>
        <w:t>.</w:t>
      </w:r>
      <w:r w:rsidRPr="00EA5F7B">
        <w:rPr>
          <w:szCs w:val="24"/>
        </w:rPr>
        <w:t xml:space="preserve"> Решите, какой музей вы бы предпочли посетить.</w:t>
      </w:r>
    </w:p>
    <w:p w:rsidR="0076438E" w:rsidRPr="00EA5F7B" w:rsidRDefault="00E31A3C" w:rsidP="00EA5F7B">
      <w:pPr>
        <w:ind w:firstLine="709"/>
        <w:rPr>
          <w:b/>
          <w:szCs w:val="24"/>
        </w:rPr>
      </w:pPr>
      <w:r w:rsidRPr="00EA5F7B">
        <w:rPr>
          <w:b/>
          <w:szCs w:val="24"/>
        </w:rPr>
        <w:t>Подготовьте короткое (3 минуты) выступление.</w:t>
      </w:r>
      <w:r w:rsidRPr="00EA5F7B">
        <w:rPr>
          <w:b/>
          <w:color w:val="5F497A"/>
          <w:szCs w:val="24"/>
        </w:rPr>
        <w:t xml:space="preserve"> </w:t>
      </w:r>
      <w:r w:rsidRPr="00EA5F7B">
        <w:rPr>
          <w:b/>
          <w:szCs w:val="24"/>
        </w:rPr>
        <w:t>В своем выступлении охаракт</w:t>
      </w:r>
      <w:r w:rsidRPr="00EA5F7B">
        <w:rPr>
          <w:b/>
          <w:szCs w:val="24"/>
        </w:rPr>
        <w:t>е</w:t>
      </w:r>
      <w:r w:rsidRPr="00EA5F7B">
        <w:rPr>
          <w:b/>
          <w:szCs w:val="24"/>
        </w:rPr>
        <w:t xml:space="preserve">ризуйте </w:t>
      </w:r>
      <w:r w:rsidR="0076438E" w:rsidRPr="00EA5F7B">
        <w:rPr>
          <w:b/>
          <w:szCs w:val="24"/>
        </w:rPr>
        <w:t xml:space="preserve">выбранный вами </w:t>
      </w:r>
      <w:r w:rsidR="0005096D" w:rsidRPr="00EA5F7B">
        <w:rPr>
          <w:b/>
          <w:szCs w:val="24"/>
        </w:rPr>
        <w:t>музей</w:t>
      </w:r>
      <w:r w:rsidRPr="00EA5F7B">
        <w:rPr>
          <w:b/>
          <w:szCs w:val="24"/>
        </w:rPr>
        <w:t xml:space="preserve"> и объясните, почему</w:t>
      </w:r>
      <w:r w:rsidR="0076438E" w:rsidRPr="00EA5F7B">
        <w:rPr>
          <w:b/>
          <w:szCs w:val="24"/>
        </w:rPr>
        <w:t xml:space="preserve"> вам с</w:t>
      </w:r>
      <w:r w:rsidRPr="00EA5F7B">
        <w:rPr>
          <w:b/>
          <w:szCs w:val="24"/>
        </w:rPr>
        <w:t xml:space="preserve"> однокурсникам</w:t>
      </w:r>
      <w:r w:rsidR="0076438E" w:rsidRPr="00EA5F7B">
        <w:rPr>
          <w:b/>
          <w:szCs w:val="24"/>
        </w:rPr>
        <w:t>и</w:t>
      </w:r>
      <w:r w:rsidRPr="00EA5F7B">
        <w:rPr>
          <w:b/>
          <w:szCs w:val="24"/>
        </w:rPr>
        <w:t xml:space="preserve"> </w:t>
      </w:r>
      <w:r w:rsidR="0076438E" w:rsidRPr="00EA5F7B">
        <w:rPr>
          <w:b/>
          <w:szCs w:val="24"/>
        </w:rPr>
        <w:t>стоит</w:t>
      </w:r>
      <w:r w:rsidRPr="00EA5F7B">
        <w:rPr>
          <w:b/>
          <w:szCs w:val="24"/>
        </w:rPr>
        <w:t xml:space="preserve"> пос</w:t>
      </w:r>
      <w:r w:rsidRPr="00EA5F7B">
        <w:rPr>
          <w:b/>
          <w:szCs w:val="24"/>
        </w:rPr>
        <w:t>е</w:t>
      </w:r>
      <w:r w:rsidRPr="00EA5F7B">
        <w:rPr>
          <w:b/>
          <w:szCs w:val="24"/>
        </w:rPr>
        <w:t xml:space="preserve">тить </w:t>
      </w:r>
      <w:r w:rsidR="0005096D" w:rsidRPr="00EA5F7B">
        <w:rPr>
          <w:b/>
          <w:szCs w:val="24"/>
        </w:rPr>
        <w:t xml:space="preserve">именно </w:t>
      </w:r>
      <w:r w:rsidR="0076438E" w:rsidRPr="00EA5F7B">
        <w:rPr>
          <w:b/>
          <w:szCs w:val="24"/>
        </w:rPr>
        <w:t>его</w:t>
      </w:r>
      <w:r w:rsidRPr="00EA5F7B">
        <w:rPr>
          <w:b/>
          <w:szCs w:val="24"/>
        </w:rPr>
        <w:t>.</w:t>
      </w:r>
      <w:r w:rsidR="00493315" w:rsidRPr="00EA5F7B">
        <w:rPr>
          <w:b/>
          <w:szCs w:val="24"/>
        </w:rPr>
        <w:t xml:space="preserve"> </w:t>
      </w:r>
      <w:r w:rsidR="0076438E" w:rsidRPr="00EA5F7B">
        <w:rPr>
          <w:b/>
          <w:szCs w:val="24"/>
        </w:rPr>
        <w:t>Приведите два аргумента в поддержку своего предложения.</w:t>
      </w:r>
    </w:p>
    <w:p w:rsidR="00086F38" w:rsidRPr="00EA5F7B" w:rsidRDefault="00086F38" w:rsidP="00EA5F7B">
      <w:pPr>
        <w:ind w:firstLine="709"/>
        <w:rPr>
          <w:b/>
          <w:szCs w:val="24"/>
        </w:rPr>
      </w:pPr>
      <w:r w:rsidRPr="00EA5F7B">
        <w:rPr>
          <w:b/>
          <w:szCs w:val="24"/>
        </w:rPr>
        <w:t>Подготовьте план выступления. Во время выступления вы сможете пользоват</w:t>
      </w:r>
      <w:r w:rsidRPr="00EA5F7B">
        <w:rPr>
          <w:b/>
          <w:szCs w:val="24"/>
        </w:rPr>
        <w:t>ь</w:t>
      </w:r>
      <w:r w:rsidRPr="00EA5F7B">
        <w:rPr>
          <w:b/>
          <w:szCs w:val="24"/>
        </w:rPr>
        <w:t>ся своим планом.</w:t>
      </w:r>
    </w:p>
    <w:p w:rsidR="00086F38" w:rsidRPr="00EA5F7B" w:rsidRDefault="00086F38" w:rsidP="00EA5F7B">
      <w:pPr>
        <w:ind w:firstLine="709"/>
        <w:rPr>
          <w:b/>
          <w:szCs w:val="24"/>
        </w:rPr>
      </w:pPr>
      <w:r w:rsidRPr="00EA5F7B">
        <w:rPr>
          <w:b/>
          <w:szCs w:val="24"/>
        </w:rPr>
        <w:t>Выступите</w:t>
      </w:r>
      <w:r w:rsidR="0076438E" w:rsidRPr="00EA5F7B">
        <w:rPr>
          <w:b/>
          <w:szCs w:val="24"/>
        </w:rPr>
        <w:t xml:space="preserve"> перед однокурсниками</w:t>
      </w:r>
      <w:r w:rsidRPr="00EA5F7B">
        <w:rPr>
          <w:b/>
          <w:szCs w:val="24"/>
        </w:rPr>
        <w:t xml:space="preserve"> и будьте готовы ответить на вопросы. </w:t>
      </w:r>
    </w:p>
    <w:p w:rsidR="002926D1" w:rsidRDefault="002926D1" w:rsidP="00EA5F7B">
      <w:pPr>
        <w:jc w:val="left"/>
        <w:textAlignment w:val="top"/>
        <w:rPr>
          <w:bCs/>
          <w:szCs w:val="24"/>
        </w:rPr>
      </w:pPr>
    </w:p>
    <w:p w:rsidR="00E25459" w:rsidRPr="00EA5F7B" w:rsidRDefault="00E25459" w:rsidP="00EA5F7B">
      <w:pPr>
        <w:jc w:val="left"/>
        <w:textAlignment w:val="top"/>
        <w:rPr>
          <w:bCs/>
          <w:szCs w:val="24"/>
        </w:rPr>
      </w:pPr>
    </w:p>
    <w:p w:rsidR="00BF3E9D" w:rsidRPr="00EA5F7B" w:rsidRDefault="00BF3E9D" w:rsidP="00E25459">
      <w:pPr>
        <w:jc w:val="center"/>
        <w:textAlignment w:val="top"/>
        <w:rPr>
          <w:b/>
          <w:bCs/>
          <w:szCs w:val="24"/>
        </w:rPr>
      </w:pPr>
      <w:r w:rsidRPr="00EA5F7B">
        <w:rPr>
          <w:b/>
          <w:bCs/>
          <w:szCs w:val="24"/>
        </w:rPr>
        <w:t xml:space="preserve">Сведения о </w:t>
      </w:r>
      <w:r w:rsidR="0083464F" w:rsidRPr="00EA5F7B">
        <w:rPr>
          <w:b/>
          <w:bCs/>
          <w:szCs w:val="24"/>
        </w:rPr>
        <w:t>музее</w:t>
      </w:r>
      <w:r w:rsidRPr="00EA5F7B">
        <w:rPr>
          <w:b/>
          <w:bCs/>
          <w:szCs w:val="24"/>
        </w:rPr>
        <w:t xml:space="preserve"> </w:t>
      </w:r>
      <w:r w:rsidR="00C97A37" w:rsidRPr="00EA5F7B">
        <w:rPr>
          <w:b/>
          <w:szCs w:val="24"/>
        </w:rPr>
        <w:t>занимательных наук «Эйнштейн»</w:t>
      </w:r>
      <w:r w:rsidR="00C97A37" w:rsidRPr="00EA5F7B">
        <w:rPr>
          <w:szCs w:val="24"/>
        </w:rPr>
        <w:t xml:space="preserve"> </w:t>
      </w:r>
      <w:r w:rsidRPr="00EA5F7B">
        <w:rPr>
          <w:b/>
          <w:bCs/>
          <w:szCs w:val="24"/>
        </w:rPr>
        <w:t>с официального сайта</w:t>
      </w:r>
    </w:p>
    <w:p w:rsidR="0083464F" w:rsidRPr="00EA5F7B" w:rsidRDefault="0083464F" w:rsidP="00EA5F7B">
      <w:pPr>
        <w:rPr>
          <w:b/>
          <w:i/>
          <w:szCs w:val="24"/>
        </w:rPr>
      </w:pPr>
      <w:r w:rsidRPr="00EA5F7B">
        <w:rPr>
          <w:b/>
          <w:i/>
          <w:szCs w:val="24"/>
        </w:rPr>
        <w:t>Описание музея</w:t>
      </w:r>
    </w:p>
    <w:p w:rsidR="0083464F" w:rsidRPr="00EA5F7B" w:rsidRDefault="0083464F" w:rsidP="00EA5F7B">
      <w:pPr>
        <w:ind w:firstLine="709"/>
        <w:rPr>
          <w:szCs w:val="24"/>
        </w:rPr>
      </w:pPr>
      <w:r w:rsidRPr="00EA5F7B">
        <w:rPr>
          <w:szCs w:val="24"/>
        </w:rPr>
        <w:t xml:space="preserve">Музей </w:t>
      </w:r>
      <w:r w:rsidR="00E25459">
        <w:rPr>
          <w:szCs w:val="24"/>
        </w:rPr>
        <w:t>«</w:t>
      </w:r>
      <w:r w:rsidRPr="00EA5F7B">
        <w:rPr>
          <w:szCs w:val="24"/>
        </w:rPr>
        <w:t>Эйнштейн</w:t>
      </w:r>
      <w:r w:rsidR="00E25459">
        <w:rPr>
          <w:szCs w:val="24"/>
        </w:rPr>
        <w:t>»</w:t>
      </w:r>
      <w:r w:rsidRPr="00EA5F7B">
        <w:rPr>
          <w:szCs w:val="24"/>
        </w:rPr>
        <w:t xml:space="preserve"> в Тольятти открылся в декабре 2014 года. С этого момента он не перестает радовать горожан и гостей города. Еще в день открытия посетителей ждала весьма увлекательная программа. Знакомство с музеем началось с экскурсии, в ходе которой можно было узнать множество интересных моментов о науке. После этого гости отправились в увлекательное путешествие в необычную страну. Она называлась «</w:t>
      </w:r>
      <w:proofErr w:type="spellStart"/>
      <w:r w:rsidRPr="00EA5F7B">
        <w:rPr>
          <w:szCs w:val="24"/>
        </w:rPr>
        <w:t>Энштейния</w:t>
      </w:r>
      <w:proofErr w:type="spellEnd"/>
      <w:r w:rsidRPr="00EA5F7B">
        <w:rPr>
          <w:szCs w:val="24"/>
        </w:rPr>
        <w:t>». Окончанием открытия выставки стал научный пирог, который отлично соответствовал тематике музея. Посетители всегда смогут узнать интересные факты по самым разным наукам. Их ждут н</w:t>
      </w:r>
      <w:r w:rsidRPr="00EA5F7B">
        <w:rPr>
          <w:szCs w:val="24"/>
        </w:rPr>
        <w:t>е</w:t>
      </w:r>
      <w:r w:rsidRPr="00EA5F7B">
        <w:rPr>
          <w:szCs w:val="24"/>
        </w:rPr>
        <w:t>обыкновенные открытия, связанные с химией, физикой, анатомией и другими событиями.</w:t>
      </w:r>
    </w:p>
    <w:p w:rsidR="00B839B6" w:rsidRPr="00EA5F7B" w:rsidRDefault="0083464F" w:rsidP="00EA5F7B">
      <w:pPr>
        <w:ind w:firstLine="709"/>
        <w:rPr>
          <w:szCs w:val="24"/>
        </w:rPr>
      </w:pPr>
      <w:r w:rsidRPr="00EA5F7B">
        <w:rPr>
          <w:szCs w:val="24"/>
        </w:rPr>
        <w:t xml:space="preserve">Несложно догадаться, кому обязано своим открытием </w:t>
      </w:r>
      <w:r w:rsidR="00E25459">
        <w:rPr>
          <w:szCs w:val="24"/>
        </w:rPr>
        <w:t>заведение. Музей «</w:t>
      </w:r>
      <w:r w:rsidRPr="00EA5F7B">
        <w:rPr>
          <w:szCs w:val="24"/>
        </w:rPr>
        <w:t>Эйнштейн</w:t>
      </w:r>
      <w:r w:rsidR="00E25459">
        <w:rPr>
          <w:szCs w:val="24"/>
        </w:rPr>
        <w:t>»</w:t>
      </w:r>
      <w:r w:rsidRPr="00EA5F7B">
        <w:rPr>
          <w:szCs w:val="24"/>
        </w:rPr>
        <w:t xml:space="preserve"> (Тольятти) связан с одним из величайших ученых планеты. Хотя Альберт Эйнштейн родился очень и очень давно, он, бесспорно, опережал своих современников. Ученый мыслил намн</w:t>
      </w:r>
      <w:r w:rsidRPr="00EA5F7B">
        <w:rPr>
          <w:szCs w:val="24"/>
        </w:rPr>
        <w:t>о</w:t>
      </w:r>
      <w:r w:rsidRPr="00EA5F7B">
        <w:rPr>
          <w:szCs w:val="24"/>
        </w:rPr>
        <w:t>го лет вперед и смог открыть тайны, которые не подвластны объяснению. Благодаря Эй</w:t>
      </w:r>
      <w:r w:rsidRPr="00EA5F7B">
        <w:rPr>
          <w:szCs w:val="24"/>
        </w:rPr>
        <w:t>н</w:t>
      </w:r>
      <w:r w:rsidRPr="00EA5F7B">
        <w:rPr>
          <w:szCs w:val="24"/>
        </w:rPr>
        <w:t xml:space="preserve">штейну мир узнал </w:t>
      </w:r>
      <w:proofErr w:type="gramStart"/>
      <w:r w:rsidRPr="00EA5F7B">
        <w:rPr>
          <w:szCs w:val="24"/>
        </w:rPr>
        <w:t>важнейшие</w:t>
      </w:r>
      <w:proofErr w:type="gramEnd"/>
      <w:r w:rsidRPr="00EA5F7B">
        <w:rPr>
          <w:szCs w:val="24"/>
        </w:rPr>
        <w:t xml:space="preserve"> теории по физике. Деятель боролся за права человека, был противником ядерного оружия и войны. Его вклад в человечество является неоценимым. И теперь в наше время дети и взрослые могут посещать музей занимательных наук Эйнштейна в Тольятти, чтобы развивать свой кругозор и узнавать что-то новое. Можно не сомневаться, что ученый был бы очень доволен, что была открыта подобная выставка.</w:t>
      </w:r>
    </w:p>
    <w:p w:rsidR="0083464F" w:rsidRPr="00EA5F7B" w:rsidRDefault="0083464F" w:rsidP="00EA5F7B">
      <w:pPr>
        <w:rPr>
          <w:b/>
          <w:i/>
          <w:szCs w:val="24"/>
        </w:rPr>
      </w:pPr>
      <w:r w:rsidRPr="00EA5F7B">
        <w:rPr>
          <w:b/>
          <w:i/>
          <w:szCs w:val="24"/>
        </w:rPr>
        <w:t>Что можно увидеть в музее Эйнштейна</w:t>
      </w:r>
    </w:p>
    <w:p w:rsidR="0083464F" w:rsidRPr="00EA5F7B" w:rsidRDefault="0083464F" w:rsidP="00EA5F7B">
      <w:pPr>
        <w:ind w:firstLine="709"/>
        <w:rPr>
          <w:szCs w:val="24"/>
        </w:rPr>
      </w:pPr>
      <w:r w:rsidRPr="00EA5F7B">
        <w:rPr>
          <w:szCs w:val="24"/>
        </w:rPr>
        <w:t>В России уже в нескольких городах есть музей, который п</w:t>
      </w:r>
      <w:r w:rsidR="00E25459">
        <w:rPr>
          <w:szCs w:val="24"/>
        </w:rPr>
        <w:t>озволяет узнать о науке. Музей «</w:t>
      </w:r>
      <w:r w:rsidRPr="00EA5F7B">
        <w:rPr>
          <w:szCs w:val="24"/>
        </w:rPr>
        <w:t>Эйнштейн</w:t>
      </w:r>
      <w:r w:rsidR="00E25459">
        <w:rPr>
          <w:szCs w:val="24"/>
        </w:rPr>
        <w:t>»</w:t>
      </w:r>
      <w:r w:rsidRPr="00EA5F7B">
        <w:rPr>
          <w:szCs w:val="24"/>
        </w:rPr>
        <w:t xml:space="preserve"> в Тольятти пополнил список заведений, где можно действительно поле</w:t>
      </w:r>
      <w:r w:rsidRPr="00EA5F7B">
        <w:rPr>
          <w:szCs w:val="24"/>
        </w:rPr>
        <w:t>з</w:t>
      </w:r>
      <w:r w:rsidRPr="00EA5F7B">
        <w:rPr>
          <w:szCs w:val="24"/>
        </w:rPr>
        <w:t>но провести время. Подобная выставка есть также и в Волгограде, причем существует она уже достаточно долго. Тольяттинский музей имеет в наличии порядка 60 экспонатов. Они одинаково любопытны как подрастающему поколению, так уже и взрослым людям. Особе</w:t>
      </w:r>
      <w:r w:rsidRPr="00EA5F7B">
        <w:rPr>
          <w:szCs w:val="24"/>
        </w:rPr>
        <w:t>н</w:t>
      </w:r>
      <w:r w:rsidRPr="00EA5F7B">
        <w:rPr>
          <w:szCs w:val="24"/>
        </w:rPr>
        <w:t>но все</w:t>
      </w:r>
      <w:r w:rsidR="00E25459">
        <w:rPr>
          <w:szCs w:val="24"/>
        </w:rPr>
        <w:t>м нравится возможность поднять «</w:t>
      </w:r>
      <w:r w:rsidRPr="00EA5F7B">
        <w:rPr>
          <w:szCs w:val="24"/>
        </w:rPr>
        <w:t>Запорожец</w:t>
      </w:r>
      <w:r w:rsidR="00E25459">
        <w:rPr>
          <w:szCs w:val="24"/>
        </w:rPr>
        <w:t>»</w:t>
      </w:r>
      <w:r w:rsidRPr="00EA5F7B">
        <w:rPr>
          <w:szCs w:val="24"/>
        </w:rPr>
        <w:t xml:space="preserve"> всего двумя руками. Это не только и</w:t>
      </w:r>
      <w:r w:rsidRPr="00EA5F7B">
        <w:rPr>
          <w:szCs w:val="24"/>
        </w:rPr>
        <w:t>н</w:t>
      </w:r>
      <w:r w:rsidRPr="00EA5F7B">
        <w:rPr>
          <w:szCs w:val="24"/>
        </w:rPr>
        <w:t>тересно, но еще и очень увлекательно. Гости музея могут принять участие в экспериментах, которые помогают узнать поближе мир физики и химии.</w:t>
      </w:r>
    </w:p>
    <w:p w:rsidR="0083464F" w:rsidRPr="00EA5F7B" w:rsidRDefault="0083464F" w:rsidP="00EA5F7B">
      <w:pPr>
        <w:ind w:firstLine="709"/>
        <w:rPr>
          <w:szCs w:val="24"/>
        </w:rPr>
      </w:pPr>
      <w:r w:rsidRPr="00EA5F7B">
        <w:rPr>
          <w:szCs w:val="24"/>
        </w:rPr>
        <w:t xml:space="preserve">Каждый экспонат </w:t>
      </w:r>
      <w:proofErr w:type="gramStart"/>
      <w:r w:rsidRPr="00EA5F7B">
        <w:rPr>
          <w:szCs w:val="24"/>
        </w:rPr>
        <w:t>поразит своей необычностью и подарит</w:t>
      </w:r>
      <w:proofErr w:type="gramEnd"/>
      <w:r w:rsidRPr="00EA5F7B">
        <w:rPr>
          <w:szCs w:val="24"/>
        </w:rPr>
        <w:t xml:space="preserve"> множество новых знаний. В заведении есть необычное пианино, стулья и стол увеличенного размера и многое другое. Посетители могут полюбоваться звездным небом в сферическом зале, открывая для себя н</w:t>
      </w:r>
      <w:r w:rsidRPr="00EA5F7B">
        <w:rPr>
          <w:szCs w:val="24"/>
        </w:rPr>
        <w:t>о</w:t>
      </w:r>
      <w:r w:rsidR="00E25459">
        <w:rPr>
          <w:szCs w:val="24"/>
        </w:rPr>
        <w:t>вые небесные тела. В музее «</w:t>
      </w:r>
      <w:r w:rsidRPr="00EA5F7B">
        <w:rPr>
          <w:szCs w:val="24"/>
        </w:rPr>
        <w:t>Эйнштейн</w:t>
      </w:r>
      <w:r w:rsidR="00E25459">
        <w:rPr>
          <w:szCs w:val="24"/>
        </w:rPr>
        <w:t>»</w:t>
      </w:r>
      <w:r w:rsidRPr="00EA5F7B">
        <w:rPr>
          <w:szCs w:val="24"/>
        </w:rPr>
        <w:t xml:space="preserve"> в Тольятти работают профессиональные гиды, бл</w:t>
      </w:r>
      <w:r w:rsidRPr="00EA5F7B">
        <w:rPr>
          <w:szCs w:val="24"/>
        </w:rPr>
        <w:t>а</w:t>
      </w:r>
      <w:r w:rsidRPr="00EA5F7B">
        <w:rPr>
          <w:szCs w:val="24"/>
        </w:rPr>
        <w:lastRenderedPageBreak/>
        <w:t>годаря которым каждая экскурсия становится еще более увлекательной. Длительность пр</w:t>
      </w:r>
      <w:r w:rsidRPr="00EA5F7B">
        <w:rPr>
          <w:szCs w:val="24"/>
        </w:rPr>
        <w:t>о</w:t>
      </w:r>
      <w:r w:rsidRPr="00EA5F7B">
        <w:rPr>
          <w:szCs w:val="24"/>
        </w:rPr>
        <w:t>граммы обычно занимает полтора часа. Этого достаточно, чтобы поближе рассмотреть эк</w:t>
      </w:r>
      <w:r w:rsidRPr="00EA5F7B">
        <w:rPr>
          <w:szCs w:val="24"/>
        </w:rPr>
        <w:t>с</w:t>
      </w:r>
      <w:r w:rsidRPr="00EA5F7B">
        <w:rPr>
          <w:szCs w:val="24"/>
        </w:rPr>
        <w:t>позицию, решить головоломки, провести научные опыты и сделать замечательные фото на память.</w:t>
      </w:r>
    </w:p>
    <w:p w:rsidR="0083464F" w:rsidRPr="00EA5F7B" w:rsidRDefault="0083464F" w:rsidP="00EA5F7B">
      <w:pPr>
        <w:rPr>
          <w:b/>
          <w:i/>
          <w:szCs w:val="24"/>
        </w:rPr>
      </w:pPr>
      <w:r w:rsidRPr="00EA5F7B">
        <w:rPr>
          <w:b/>
          <w:i/>
          <w:szCs w:val="24"/>
        </w:rPr>
        <w:t>Отзывы посетителей</w:t>
      </w:r>
    </w:p>
    <w:p w:rsidR="0083464F" w:rsidRPr="00EA5F7B" w:rsidRDefault="00E25459" w:rsidP="00EA5F7B">
      <w:pPr>
        <w:ind w:firstLine="709"/>
        <w:rPr>
          <w:szCs w:val="24"/>
        </w:rPr>
      </w:pPr>
      <w:r>
        <w:rPr>
          <w:szCs w:val="24"/>
        </w:rPr>
        <w:t>Музей «</w:t>
      </w:r>
      <w:r w:rsidR="0083464F" w:rsidRPr="00EA5F7B">
        <w:rPr>
          <w:szCs w:val="24"/>
        </w:rPr>
        <w:t>Эйнштейн</w:t>
      </w:r>
      <w:r>
        <w:rPr>
          <w:szCs w:val="24"/>
        </w:rPr>
        <w:t>»</w:t>
      </w:r>
      <w:r w:rsidR="0083464F" w:rsidRPr="00EA5F7B">
        <w:rPr>
          <w:szCs w:val="24"/>
        </w:rPr>
        <w:t xml:space="preserve"> в Тольятти собирает только положительные отзывы. Посмотреть чудеса мира науки приходят не только дети, но и взрослые. На выставке уже успели поб</w:t>
      </w:r>
      <w:r w:rsidR="0083464F" w:rsidRPr="00EA5F7B">
        <w:rPr>
          <w:szCs w:val="24"/>
        </w:rPr>
        <w:t>ы</w:t>
      </w:r>
      <w:r w:rsidR="0083464F" w:rsidRPr="00EA5F7B">
        <w:rPr>
          <w:szCs w:val="24"/>
        </w:rPr>
        <w:t xml:space="preserve">вать журналисты, а также </w:t>
      </w:r>
      <w:proofErr w:type="spellStart"/>
      <w:r w:rsidR="0083464F" w:rsidRPr="00EA5F7B">
        <w:rPr>
          <w:szCs w:val="24"/>
        </w:rPr>
        <w:t>блогеры</w:t>
      </w:r>
      <w:proofErr w:type="spellEnd"/>
      <w:r w:rsidR="0083464F" w:rsidRPr="00EA5F7B">
        <w:rPr>
          <w:szCs w:val="24"/>
        </w:rPr>
        <w:t>. Один из них поделился мнением о том, что в музее все можно трогать руками. Благодаря этому намного проще понять многие явления, а также и</w:t>
      </w:r>
      <w:r w:rsidR="0083464F" w:rsidRPr="00EA5F7B">
        <w:rPr>
          <w:szCs w:val="24"/>
        </w:rPr>
        <w:t>н</w:t>
      </w:r>
      <w:r w:rsidR="0083464F" w:rsidRPr="00EA5F7B">
        <w:rPr>
          <w:szCs w:val="24"/>
        </w:rPr>
        <w:t>тересно провести время. Родители с удовол</w:t>
      </w:r>
      <w:r>
        <w:rPr>
          <w:szCs w:val="24"/>
        </w:rPr>
        <w:t>ьствием приводят деток в музей «</w:t>
      </w:r>
      <w:r w:rsidR="0083464F" w:rsidRPr="00EA5F7B">
        <w:rPr>
          <w:szCs w:val="24"/>
        </w:rPr>
        <w:t>Эйнштейн</w:t>
      </w:r>
      <w:r>
        <w:rPr>
          <w:szCs w:val="24"/>
        </w:rPr>
        <w:t>»</w:t>
      </w:r>
      <w:r w:rsidR="0083464F" w:rsidRPr="00EA5F7B">
        <w:rPr>
          <w:szCs w:val="24"/>
        </w:rPr>
        <w:t xml:space="preserve"> (Тольятти). Многие мамы тоже отмечают, что это </w:t>
      </w:r>
      <w:proofErr w:type="gramStart"/>
      <w:r w:rsidR="0083464F" w:rsidRPr="00EA5F7B">
        <w:rPr>
          <w:szCs w:val="24"/>
        </w:rPr>
        <w:t>здорово</w:t>
      </w:r>
      <w:proofErr w:type="gramEnd"/>
      <w:r w:rsidR="0083464F" w:rsidRPr="00EA5F7B">
        <w:rPr>
          <w:szCs w:val="24"/>
        </w:rPr>
        <w:t>, что экспонаты разрешено трогать. В учреждении часто проводятся детские праздники и дни рождения. Отдохнуть взрослые с малышами могут в кафе, где можно немного перекусить.</w:t>
      </w:r>
    </w:p>
    <w:p w:rsidR="009E6A19" w:rsidRPr="00EA5F7B" w:rsidRDefault="009E6A19" w:rsidP="00EA5F7B">
      <w:pPr>
        <w:rPr>
          <w:b/>
          <w:i/>
          <w:szCs w:val="24"/>
        </w:rPr>
      </w:pPr>
      <w:r w:rsidRPr="00EA5F7B">
        <w:rPr>
          <w:b/>
          <w:i/>
          <w:szCs w:val="24"/>
        </w:rPr>
        <w:t>Прекрасный отдых с детьми!</w:t>
      </w:r>
    </w:p>
    <w:p w:rsidR="009E6A19" w:rsidRPr="00EA5F7B" w:rsidRDefault="009E6A19" w:rsidP="00EA5F7B">
      <w:pPr>
        <w:ind w:firstLine="709"/>
        <w:rPr>
          <w:szCs w:val="24"/>
        </w:rPr>
      </w:pPr>
      <w:r w:rsidRPr="00EA5F7B">
        <w:rPr>
          <w:szCs w:val="24"/>
        </w:rPr>
        <w:t xml:space="preserve">Это тот случай, когда в музее не просто можно, а НУЖНО трогать, крутить, </w:t>
      </w:r>
      <w:proofErr w:type="gramStart"/>
      <w:r w:rsidRPr="00EA5F7B">
        <w:rPr>
          <w:szCs w:val="24"/>
        </w:rPr>
        <w:t>вытаск</w:t>
      </w:r>
      <w:r w:rsidRPr="00EA5F7B">
        <w:rPr>
          <w:szCs w:val="24"/>
        </w:rPr>
        <w:t>и</w:t>
      </w:r>
      <w:r w:rsidRPr="00EA5F7B">
        <w:rPr>
          <w:szCs w:val="24"/>
        </w:rPr>
        <w:t>вать и экспериментировать</w:t>
      </w:r>
      <w:proofErr w:type="gramEnd"/>
      <w:r w:rsidRPr="00EA5F7B">
        <w:rPr>
          <w:szCs w:val="24"/>
        </w:rPr>
        <w:t>! Дети в восторге от такой забавы, а ведь это еще и очень познав</w:t>
      </w:r>
      <w:r w:rsidRPr="00EA5F7B">
        <w:rPr>
          <w:szCs w:val="24"/>
        </w:rPr>
        <w:t>а</w:t>
      </w:r>
      <w:r w:rsidRPr="00EA5F7B">
        <w:rPr>
          <w:szCs w:val="24"/>
        </w:rPr>
        <w:t>тельно! Отличная идея сделать такой музей в Тольятти! Опыты по физике, химии, оптике в доступном и нескучном формате!</w:t>
      </w:r>
    </w:p>
    <w:p w:rsidR="009E6A19" w:rsidRPr="00EA5F7B" w:rsidRDefault="009E6A19" w:rsidP="00EA5F7B">
      <w:pPr>
        <w:jc w:val="right"/>
        <w:rPr>
          <w:i/>
          <w:szCs w:val="24"/>
        </w:rPr>
      </w:pPr>
      <w:proofErr w:type="spellStart"/>
      <w:r w:rsidRPr="00EA5F7B">
        <w:rPr>
          <w:i/>
          <w:szCs w:val="24"/>
        </w:rPr>
        <w:t>IngaIndi</w:t>
      </w:r>
      <w:proofErr w:type="spellEnd"/>
      <w:r w:rsidRPr="00EA5F7B">
        <w:rPr>
          <w:i/>
          <w:szCs w:val="24"/>
        </w:rPr>
        <w:t>, Тольятти, Россия</w:t>
      </w:r>
    </w:p>
    <w:p w:rsidR="009E6A19" w:rsidRPr="00EA5F7B" w:rsidRDefault="009E6A19" w:rsidP="00EA5F7B">
      <w:pPr>
        <w:rPr>
          <w:b/>
          <w:i/>
          <w:szCs w:val="24"/>
        </w:rPr>
      </w:pPr>
      <w:r w:rsidRPr="00EA5F7B">
        <w:rPr>
          <w:b/>
          <w:i/>
          <w:szCs w:val="24"/>
        </w:rPr>
        <w:t>Законы физики через игры</w:t>
      </w:r>
    </w:p>
    <w:p w:rsidR="009E6A19" w:rsidRPr="00EA5F7B" w:rsidRDefault="009E6A19" w:rsidP="00EA5F7B">
      <w:pPr>
        <w:ind w:firstLine="709"/>
        <w:rPr>
          <w:szCs w:val="24"/>
        </w:rPr>
      </w:pPr>
      <w:r w:rsidRPr="00EA5F7B">
        <w:rPr>
          <w:szCs w:val="24"/>
        </w:rPr>
        <w:t>Это тот самый музей, где всё (ну почти всё) можно и даже нужно трогать! Механика, акустика, электричество, оптика... Для каждой из этих</w:t>
      </w:r>
      <w:r w:rsidR="00E25459">
        <w:rPr>
          <w:szCs w:val="24"/>
        </w:rPr>
        <w:t xml:space="preserve"> предметных областей есть свой «</w:t>
      </w:r>
      <w:r w:rsidRPr="00EA5F7B">
        <w:rPr>
          <w:szCs w:val="24"/>
        </w:rPr>
        <w:t>а</w:t>
      </w:r>
      <w:r w:rsidRPr="00EA5F7B">
        <w:rPr>
          <w:szCs w:val="24"/>
        </w:rPr>
        <w:t>т</w:t>
      </w:r>
      <w:r w:rsidRPr="00EA5F7B">
        <w:rPr>
          <w:szCs w:val="24"/>
        </w:rPr>
        <w:t>тракцион</w:t>
      </w:r>
      <w:r w:rsidR="00E25459">
        <w:rPr>
          <w:szCs w:val="24"/>
        </w:rPr>
        <w:t>». Даже для «</w:t>
      </w:r>
      <w:r w:rsidRPr="00EA5F7B">
        <w:rPr>
          <w:szCs w:val="24"/>
        </w:rPr>
        <w:t>строения человека</w:t>
      </w:r>
      <w:r w:rsidR="00E25459">
        <w:rPr>
          <w:szCs w:val="24"/>
        </w:rPr>
        <w:t>»</w:t>
      </w:r>
      <w:r w:rsidRPr="00EA5F7B">
        <w:rPr>
          <w:szCs w:val="24"/>
        </w:rPr>
        <w:t xml:space="preserve"> есть визуализация - предлагается вытащить из м</w:t>
      </w:r>
      <w:r w:rsidRPr="00EA5F7B">
        <w:rPr>
          <w:szCs w:val="24"/>
        </w:rPr>
        <w:t>а</w:t>
      </w:r>
      <w:r w:rsidRPr="00EA5F7B">
        <w:rPr>
          <w:szCs w:val="24"/>
        </w:rPr>
        <w:t xml:space="preserve">некена весь кишечник (длиной до 5 метров) </w:t>
      </w:r>
      <w:proofErr w:type="gramStart"/>
      <w:r w:rsidRPr="00EA5F7B">
        <w:rPr>
          <w:szCs w:val="24"/>
        </w:rPr>
        <w:t>:о</w:t>
      </w:r>
      <w:proofErr w:type="gramEnd"/>
      <w:r w:rsidRPr="00EA5F7B">
        <w:rPr>
          <w:szCs w:val="24"/>
        </w:rPr>
        <w:t>)).</w:t>
      </w:r>
    </w:p>
    <w:p w:rsidR="009E6A19" w:rsidRPr="00EA5F7B" w:rsidRDefault="00E25459" w:rsidP="00EA5F7B">
      <w:pPr>
        <w:ind w:firstLine="709"/>
        <w:rPr>
          <w:szCs w:val="24"/>
        </w:rPr>
      </w:pPr>
      <w:r>
        <w:rPr>
          <w:szCs w:val="24"/>
        </w:rPr>
        <w:t>Были в «</w:t>
      </w:r>
      <w:r w:rsidR="009E6A19" w:rsidRPr="00EA5F7B">
        <w:rPr>
          <w:szCs w:val="24"/>
        </w:rPr>
        <w:t>Эйнштейне</w:t>
      </w:r>
      <w:r>
        <w:rPr>
          <w:szCs w:val="24"/>
        </w:rPr>
        <w:t>»</w:t>
      </w:r>
      <w:r w:rsidR="009E6A19" w:rsidRPr="00EA5F7B">
        <w:rPr>
          <w:szCs w:val="24"/>
        </w:rPr>
        <w:t xml:space="preserve"> с сыном, ему понравилось одно, мне - другое. Каждый занима</w:t>
      </w:r>
      <w:r w:rsidR="009E6A19" w:rsidRPr="00EA5F7B">
        <w:rPr>
          <w:szCs w:val="24"/>
        </w:rPr>
        <w:t>л</w:t>
      </w:r>
      <w:r w:rsidR="009E6A19" w:rsidRPr="00EA5F7B">
        <w:rPr>
          <w:szCs w:val="24"/>
        </w:rPr>
        <w:t xml:space="preserve">ся своим и не мешал </w:t>
      </w:r>
      <w:proofErr w:type="gramStart"/>
      <w:r w:rsidR="009E6A19" w:rsidRPr="00EA5F7B">
        <w:rPr>
          <w:szCs w:val="24"/>
        </w:rPr>
        <w:t>другому</w:t>
      </w:r>
      <w:proofErr w:type="gramEnd"/>
      <w:r w:rsidR="009E6A19" w:rsidRPr="00EA5F7B">
        <w:rPr>
          <w:szCs w:val="24"/>
        </w:rPr>
        <w:t xml:space="preserve">... Хорошо и познавательно провели время </w:t>
      </w:r>
      <w:proofErr w:type="gramStart"/>
      <w:r w:rsidR="009E6A19" w:rsidRPr="00EA5F7B">
        <w:rPr>
          <w:szCs w:val="24"/>
        </w:rPr>
        <w:t>:о</w:t>
      </w:r>
      <w:proofErr w:type="gramEnd"/>
      <w:r w:rsidR="009E6A19" w:rsidRPr="00EA5F7B">
        <w:rPr>
          <w:szCs w:val="24"/>
        </w:rPr>
        <w:t>)</w:t>
      </w:r>
    </w:p>
    <w:p w:rsidR="009E6A19" w:rsidRPr="00EA5F7B" w:rsidRDefault="009E6A19" w:rsidP="00EA5F7B">
      <w:pPr>
        <w:jc w:val="right"/>
        <w:rPr>
          <w:i/>
          <w:szCs w:val="24"/>
        </w:rPr>
      </w:pPr>
      <w:r w:rsidRPr="00EA5F7B">
        <w:rPr>
          <w:i/>
          <w:szCs w:val="24"/>
        </w:rPr>
        <w:t>Юрий С., Самарская область, Россия</w:t>
      </w:r>
    </w:p>
    <w:p w:rsidR="009E6A19" w:rsidRPr="00EA5F7B" w:rsidRDefault="009E6A19" w:rsidP="00EA5F7B">
      <w:pPr>
        <w:rPr>
          <w:b/>
          <w:i/>
          <w:szCs w:val="24"/>
        </w:rPr>
      </w:pPr>
      <w:r w:rsidRPr="00EA5F7B">
        <w:rPr>
          <w:b/>
          <w:i/>
          <w:szCs w:val="24"/>
        </w:rPr>
        <w:t>Познавательно и забавно</w:t>
      </w:r>
    </w:p>
    <w:p w:rsidR="009E6A19" w:rsidRPr="00EA5F7B" w:rsidRDefault="009E6A19" w:rsidP="00EA5F7B">
      <w:pPr>
        <w:ind w:firstLine="709"/>
        <w:rPr>
          <w:szCs w:val="24"/>
        </w:rPr>
      </w:pPr>
      <w:r w:rsidRPr="00EA5F7B">
        <w:rPr>
          <w:szCs w:val="24"/>
        </w:rPr>
        <w:t>Даже взрослые не все знают о физике, химии, механике. А здесь - все в одном месте. Достаточно демократичная обстановка. Все можно трогать, крутить, фотографироваться. Д</w:t>
      </w:r>
      <w:r w:rsidRPr="00EA5F7B">
        <w:rPr>
          <w:szCs w:val="24"/>
        </w:rPr>
        <w:t>е</w:t>
      </w:r>
      <w:r w:rsidRPr="00EA5F7B">
        <w:rPr>
          <w:szCs w:val="24"/>
        </w:rPr>
        <w:t>тей не оттащишь. Мы были с внуком , 6,5 лет. Он в восторге! А мы радовались, глядя на н</w:t>
      </w:r>
      <w:r w:rsidRPr="00EA5F7B">
        <w:rPr>
          <w:szCs w:val="24"/>
        </w:rPr>
        <w:t>е</w:t>
      </w:r>
      <w:r w:rsidRPr="00EA5F7B">
        <w:rPr>
          <w:szCs w:val="24"/>
        </w:rPr>
        <w:t xml:space="preserve">го. </w:t>
      </w:r>
      <w:proofErr w:type="gramStart"/>
      <w:r w:rsidRPr="00EA5F7B">
        <w:rPr>
          <w:szCs w:val="24"/>
        </w:rPr>
        <w:t xml:space="preserve">После выставки выложили фотографии в социальные сети, много оценок получили))) в комментариях к фотографиям нам писали: </w:t>
      </w:r>
      <w:proofErr w:type="spellStart"/>
      <w:r w:rsidRPr="00EA5F7B">
        <w:rPr>
          <w:szCs w:val="24"/>
        </w:rPr>
        <w:t>вау</w:t>
      </w:r>
      <w:proofErr w:type="spellEnd"/>
      <w:r w:rsidRPr="00EA5F7B">
        <w:rPr>
          <w:szCs w:val="24"/>
        </w:rPr>
        <w:t>!</w:t>
      </w:r>
      <w:proofErr w:type="gramEnd"/>
      <w:r w:rsidRPr="00EA5F7B">
        <w:rPr>
          <w:szCs w:val="24"/>
        </w:rPr>
        <w:t xml:space="preserve"> Круто! А где ваше тело?! В целом получили большое удовольствие от посещения.</w:t>
      </w:r>
    </w:p>
    <w:p w:rsidR="009E6A19" w:rsidRPr="00EA5F7B" w:rsidRDefault="009E6A19" w:rsidP="00EA5F7B">
      <w:pPr>
        <w:jc w:val="right"/>
        <w:rPr>
          <w:i/>
          <w:szCs w:val="24"/>
        </w:rPr>
      </w:pPr>
      <w:r w:rsidRPr="00EA5F7B">
        <w:rPr>
          <w:i/>
          <w:szCs w:val="24"/>
        </w:rPr>
        <w:t>450NATALIA, Тольятти, Россия</w:t>
      </w:r>
    </w:p>
    <w:p w:rsidR="009E6A19" w:rsidRPr="00EA5F7B" w:rsidRDefault="009E6A19" w:rsidP="00EA5F7B">
      <w:pPr>
        <w:rPr>
          <w:b/>
          <w:i/>
          <w:szCs w:val="24"/>
        </w:rPr>
      </w:pPr>
      <w:r w:rsidRPr="00EA5F7B">
        <w:rPr>
          <w:b/>
          <w:i/>
          <w:szCs w:val="24"/>
        </w:rPr>
        <w:t>Очень интересно и познавательно</w:t>
      </w:r>
    </w:p>
    <w:p w:rsidR="009E6A19" w:rsidRPr="00EA5F7B" w:rsidRDefault="009E6A19" w:rsidP="00EA5F7B">
      <w:pPr>
        <w:ind w:firstLine="709"/>
        <w:rPr>
          <w:szCs w:val="24"/>
        </w:rPr>
      </w:pPr>
      <w:r w:rsidRPr="00EA5F7B">
        <w:rPr>
          <w:szCs w:val="24"/>
        </w:rPr>
        <w:t>Интересно как детям, так и взрослым. Законы физики наглядно представлены. Вся экскурсия проводится не скучно, дети в полном восторге.</w:t>
      </w:r>
    </w:p>
    <w:p w:rsidR="009E6A19" w:rsidRPr="00EA5F7B" w:rsidRDefault="009E6A19" w:rsidP="00EA5F7B">
      <w:pPr>
        <w:jc w:val="right"/>
        <w:rPr>
          <w:i/>
          <w:szCs w:val="24"/>
        </w:rPr>
      </w:pPr>
      <w:r w:rsidRPr="00EA5F7B">
        <w:rPr>
          <w:i/>
          <w:szCs w:val="24"/>
        </w:rPr>
        <w:t>Вячеслав П., Россия</w:t>
      </w:r>
    </w:p>
    <w:p w:rsidR="0083464F" w:rsidRPr="00EA5F7B" w:rsidRDefault="0083464F" w:rsidP="00EA5F7B">
      <w:pPr>
        <w:rPr>
          <w:b/>
          <w:i/>
          <w:szCs w:val="24"/>
        </w:rPr>
      </w:pPr>
      <w:proofErr w:type="spellStart"/>
      <w:r w:rsidRPr="00EA5F7B">
        <w:rPr>
          <w:b/>
          <w:i/>
          <w:szCs w:val="24"/>
        </w:rPr>
        <w:t>Фотоблог</w:t>
      </w:r>
      <w:proofErr w:type="spellEnd"/>
      <w:r w:rsidRPr="00EA5F7B">
        <w:rPr>
          <w:b/>
          <w:i/>
          <w:szCs w:val="24"/>
        </w:rPr>
        <w:t xml:space="preserve"> Вадима Кондратьева</w:t>
      </w:r>
    </w:p>
    <w:p w:rsidR="0083464F" w:rsidRPr="00EA5F7B" w:rsidRDefault="0083464F" w:rsidP="00EA5F7B">
      <w:pPr>
        <w:ind w:firstLine="709"/>
        <w:rPr>
          <w:szCs w:val="24"/>
        </w:rPr>
      </w:pPr>
      <w:r w:rsidRPr="00EA5F7B">
        <w:rPr>
          <w:szCs w:val="24"/>
        </w:rPr>
        <w:t>В Тольятти отк</w:t>
      </w:r>
      <w:r w:rsidR="00E25459">
        <w:rPr>
          <w:szCs w:val="24"/>
        </w:rPr>
        <w:t>рылся весьма необычный музей – «</w:t>
      </w:r>
      <w:r w:rsidRPr="00EA5F7B">
        <w:rPr>
          <w:szCs w:val="24"/>
        </w:rPr>
        <w:t>Музей занимательных наук Эй</w:t>
      </w:r>
      <w:r w:rsidRPr="00EA5F7B">
        <w:rPr>
          <w:szCs w:val="24"/>
        </w:rPr>
        <w:t>н</w:t>
      </w:r>
      <w:r w:rsidRPr="00EA5F7B">
        <w:rPr>
          <w:szCs w:val="24"/>
        </w:rPr>
        <w:t>штейн</w:t>
      </w:r>
      <w:r w:rsidR="00E25459">
        <w:rPr>
          <w:szCs w:val="24"/>
        </w:rPr>
        <w:t>»</w:t>
      </w:r>
      <w:r w:rsidRPr="00EA5F7B">
        <w:rPr>
          <w:szCs w:val="24"/>
        </w:rPr>
        <w:t>. Десятки экспонатов музея, размещённых на площади 500 кв. м. доступно и интере</w:t>
      </w:r>
      <w:r w:rsidRPr="00EA5F7B">
        <w:rPr>
          <w:szCs w:val="24"/>
        </w:rPr>
        <w:t>с</w:t>
      </w:r>
      <w:r w:rsidRPr="00EA5F7B">
        <w:rPr>
          <w:szCs w:val="24"/>
        </w:rPr>
        <w:t>но демонстрируют детям и взрослым разные законы физики. В скором времени появится раздел, посвященный химии и другим наукам. В музее всё можно трога</w:t>
      </w:r>
      <w:r w:rsidR="00E25459">
        <w:rPr>
          <w:szCs w:val="24"/>
        </w:rPr>
        <w:t xml:space="preserve">ть своими руками и это </w:t>
      </w:r>
      <w:proofErr w:type="gramStart"/>
      <w:r w:rsidR="00E25459">
        <w:rPr>
          <w:szCs w:val="24"/>
        </w:rPr>
        <w:t>здорово</w:t>
      </w:r>
      <w:proofErr w:type="gramEnd"/>
      <w:r w:rsidR="00E25459">
        <w:rPr>
          <w:szCs w:val="24"/>
        </w:rPr>
        <w:t>.</w:t>
      </w:r>
    </w:p>
    <w:p w:rsidR="0083464F" w:rsidRPr="00EA5F7B" w:rsidRDefault="00061D31" w:rsidP="00EA5F7B">
      <w:pPr>
        <w:jc w:val="center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3994150" cy="2656840"/>
            <wp:effectExtent l="0" t="0" r="6350" b="0"/>
            <wp:docPr id="1" name="Рисунок 1" descr="0_e80c0_f61b8ecd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e80c0_f61b8ecd_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4F" w:rsidRPr="00EA5F7B" w:rsidRDefault="0083464F" w:rsidP="00EA5F7B">
      <w:pPr>
        <w:ind w:firstLine="709"/>
        <w:rPr>
          <w:szCs w:val="24"/>
        </w:rPr>
      </w:pPr>
    </w:p>
    <w:p w:rsidR="0083464F" w:rsidRPr="00EA5F7B" w:rsidRDefault="0083464F" w:rsidP="00EA5F7B">
      <w:pPr>
        <w:ind w:firstLine="709"/>
        <w:rPr>
          <w:szCs w:val="24"/>
        </w:rPr>
      </w:pPr>
      <w:r w:rsidRPr="00EA5F7B">
        <w:rPr>
          <w:szCs w:val="24"/>
        </w:rPr>
        <w:t>Экску</w:t>
      </w:r>
      <w:r w:rsidR="00E25459">
        <w:rPr>
          <w:szCs w:val="24"/>
        </w:rPr>
        <w:t>рсоводы, которые называют себя «</w:t>
      </w:r>
      <w:proofErr w:type="spellStart"/>
      <w:r w:rsidRPr="00EA5F7B">
        <w:rPr>
          <w:szCs w:val="24"/>
        </w:rPr>
        <w:t>эйнштейнерами</w:t>
      </w:r>
      <w:proofErr w:type="spellEnd"/>
      <w:r w:rsidR="00E25459">
        <w:rPr>
          <w:szCs w:val="24"/>
        </w:rPr>
        <w:t>»</w:t>
      </w:r>
      <w:r w:rsidRPr="00EA5F7B">
        <w:rPr>
          <w:szCs w:val="24"/>
        </w:rPr>
        <w:t xml:space="preserve"> увлекательно показывают и рассказывают </w:t>
      </w:r>
      <w:proofErr w:type="gramStart"/>
      <w:r w:rsidRPr="00EA5F7B">
        <w:rPr>
          <w:szCs w:val="24"/>
        </w:rPr>
        <w:t>о</w:t>
      </w:r>
      <w:proofErr w:type="gramEnd"/>
      <w:r w:rsidRPr="00EA5F7B">
        <w:rPr>
          <w:szCs w:val="24"/>
        </w:rPr>
        <w:t xml:space="preserve"> всех музейных экспонатах.</w:t>
      </w:r>
    </w:p>
    <w:p w:rsidR="0083464F" w:rsidRPr="00EA5F7B" w:rsidRDefault="0083464F" w:rsidP="00EA5F7B">
      <w:pPr>
        <w:ind w:firstLine="709"/>
        <w:rPr>
          <w:szCs w:val="24"/>
        </w:rPr>
      </w:pPr>
      <w:r w:rsidRPr="00EA5F7B">
        <w:rPr>
          <w:szCs w:val="24"/>
        </w:rPr>
        <w:t>Уже с порога посетители погружаются в мир науки и головоломок. Например, почему велосипед или мотоцикл во время езды не падает, можно понять, подержав в руках это кол</w:t>
      </w:r>
      <w:r w:rsidRPr="00EA5F7B">
        <w:rPr>
          <w:szCs w:val="24"/>
        </w:rPr>
        <w:t>е</w:t>
      </w:r>
      <w:r w:rsidRPr="00EA5F7B">
        <w:rPr>
          <w:szCs w:val="24"/>
        </w:rPr>
        <w:t>со.</w:t>
      </w:r>
    </w:p>
    <w:p w:rsidR="0083464F" w:rsidRPr="00EA5F7B" w:rsidRDefault="00061D31" w:rsidP="00EA5F7B">
      <w:pPr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674745" cy="2449830"/>
            <wp:effectExtent l="0" t="0" r="1905" b="7620"/>
            <wp:docPr id="2" name="Рисунок 2" descr="0_e80c4_9f317ad7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e80c4_9f317ad7_or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4F" w:rsidRPr="00EA5F7B" w:rsidRDefault="0083464F" w:rsidP="00EA5F7B">
      <w:pPr>
        <w:ind w:firstLine="709"/>
        <w:rPr>
          <w:szCs w:val="24"/>
        </w:rPr>
      </w:pPr>
    </w:p>
    <w:p w:rsidR="0083464F" w:rsidRPr="00EA5F7B" w:rsidRDefault="0083464F" w:rsidP="00EA5F7B">
      <w:pPr>
        <w:ind w:firstLine="709"/>
        <w:rPr>
          <w:szCs w:val="24"/>
        </w:rPr>
      </w:pPr>
      <w:r w:rsidRPr="00EA5F7B">
        <w:rPr>
          <w:szCs w:val="24"/>
        </w:rPr>
        <w:t>А этот автомобиль, весом 350 кг может поднять всего один взрослый человек. Пр</w:t>
      </w:r>
      <w:r w:rsidRPr="00EA5F7B">
        <w:rPr>
          <w:szCs w:val="24"/>
        </w:rPr>
        <w:t>а</w:t>
      </w:r>
      <w:r w:rsidRPr="00EA5F7B">
        <w:rPr>
          <w:szCs w:val="24"/>
        </w:rPr>
        <w:t>вильно установленный блок делает чудеса.</w:t>
      </w:r>
    </w:p>
    <w:p w:rsidR="0083464F" w:rsidRPr="00EA5F7B" w:rsidRDefault="00061D31" w:rsidP="00EA5F7B">
      <w:pPr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648710" cy="2432685"/>
            <wp:effectExtent l="0" t="0" r="8890" b="5715"/>
            <wp:docPr id="3" name="Рисунок 3" descr="0_e80c7_79d5667a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e80c7_79d5667a_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4F" w:rsidRPr="00EA5F7B" w:rsidRDefault="0083464F" w:rsidP="00EA5F7B">
      <w:pPr>
        <w:ind w:firstLine="709"/>
        <w:rPr>
          <w:szCs w:val="24"/>
        </w:rPr>
      </w:pPr>
      <w:r w:rsidRPr="00EA5F7B">
        <w:rPr>
          <w:szCs w:val="24"/>
        </w:rPr>
        <w:lastRenderedPageBreak/>
        <w:t xml:space="preserve">Почувствуйте себя маленьким, посидев на огромных </w:t>
      </w:r>
      <w:proofErr w:type="gramStart"/>
      <w:r w:rsidRPr="00EA5F7B">
        <w:rPr>
          <w:szCs w:val="24"/>
        </w:rPr>
        <w:t>стульях</w:t>
      </w:r>
      <w:proofErr w:type="gramEnd"/>
      <w:r w:rsidRPr="00EA5F7B">
        <w:rPr>
          <w:szCs w:val="24"/>
        </w:rPr>
        <w:t xml:space="preserve"> за огромным столом.</w:t>
      </w:r>
    </w:p>
    <w:p w:rsidR="0083464F" w:rsidRPr="00EA5F7B" w:rsidRDefault="00061D31" w:rsidP="00EA5F7B">
      <w:pPr>
        <w:ind w:firstLine="709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476625" cy="2312035"/>
            <wp:effectExtent l="0" t="0" r="9525" b="0"/>
            <wp:docPr id="4" name="Рисунок 4" descr="0_e80da_6c472318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_e80da_6c472318_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4F" w:rsidRPr="00EA5F7B" w:rsidRDefault="0083464F" w:rsidP="00EA5F7B">
      <w:pPr>
        <w:ind w:firstLine="709"/>
        <w:rPr>
          <w:szCs w:val="24"/>
        </w:rPr>
      </w:pPr>
    </w:p>
    <w:p w:rsidR="0083464F" w:rsidRPr="00EA5F7B" w:rsidRDefault="0083464F" w:rsidP="00EA5F7B">
      <w:pPr>
        <w:rPr>
          <w:b/>
          <w:i/>
          <w:szCs w:val="24"/>
        </w:rPr>
      </w:pPr>
      <w:r w:rsidRPr="00EA5F7B">
        <w:rPr>
          <w:b/>
          <w:i/>
          <w:szCs w:val="24"/>
        </w:rPr>
        <w:t>Как доехать до музея</w:t>
      </w:r>
    </w:p>
    <w:p w:rsidR="0083464F" w:rsidRPr="00EA5F7B" w:rsidRDefault="0083464F" w:rsidP="00EA5F7B">
      <w:pPr>
        <w:ind w:firstLine="709"/>
        <w:rPr>
          <w:szCs w:val="24"/>
        </w:rPr>
      </w:pPr>
      <w:r w:rsidRPr="00EA5F7B">
        <w:rPr>
          <w:szCs w:val="24"/>
        </w:rPr>
        <w:t xml:space="preserve">Посмотреть на диковинные экспонаты и сделать селфи на их </w:t>
      </w:r>
      <w:proofErr w:type="gramStart"/>
      <w:r w:rsidRPr="00EA5F7B">
        <w:rPr>
          <w:szCs w:val="24"/>
        </w:rPr>
        <w:t>фоне</w:t>
      </w:r>
      <w:proofErr w:type="gramEnd"/>
      <w:r w:rsidRPr="00EA5F7B">
        <w:rPr>
          <w:szCs w:val="24"/>
        </w:rPr>
        <w:t xml:space="preserve"> хочется многим г</w:t>
      </w:r>
      <w:r w:rsidRPr="00EA5F7B">
        <w:rPr>
          <w:szCs w:val="24"/>
        </w:rPr>
        <w:t>о</w:t>
      </w:r>
      <w:r w:rsidRPr="00EA5F7B">
        <w:rPr>
          <w:szCs w:val="24"/>
        </w:rPr>
        <w:t>рожанам и гостям города. Найти его будет несложно, если заранее знать расположе</w:t>
      </w:r>
      <w:r w:rsidR="001314F4">
        <w:rPr>
          <w:szCs w:val="24"/>
        </w:rPr>
        <w:t xml:space="preserve">ние. </w:t>
      </w:r>
      <w:r w:rsidRPr="00EA5F7B">
        <w:rPr>
          <w:szCs w:val="24"/>
        </w:rPr>
        <w:t>А</w:t>
      </w:r>
      <w:r w:rsidRPr="00EA5F7B">
        <w:rPr>
          <w:szCs w:val="24"/>
        </w:rPr>
        <w:t>д</w:t>
      </w:r>
      <w:r w:rsidR="001314F4">
        <w:rPr>
          <w:szCs w:val="24"/>
        </w:rPr>
        <w:t>рес музея «</w:t>
      </w:r>
      <w:r w:rsidRPr="00EA5F7B">
        <w:rPr>
          <w:szCs w:val="24"/>
        </w:rPr>
        <w:t>Эйнштейн</w:t>
      </w:r>
      <w:r w:rsidR="001314F4">
        <w:rPr>
          <w:szCs w:val="24"/>
        </w:rPr>
        <w:t>»</w:t>
      </w:r>
      <w:r w:rsidRPr="00EA5F7B">
        <w:rPr>
          <w:szCs w:val="24"/>
        </w:rPr>
        <w:t xml:space="preserve"> в Тольятти: К. Маркса, 44-А. Рядом со зданием находится несколько остановок транспорта, поэтому добраться до него можно без проблем. Более подробную и</w:t>
      </w:r>
      <w:r w:rsidRPr="00EA5F7B">
        <w:rPr>
          <w:szCs w:val="24"/>
        </w:rPr>
        <w:t>н</w:t>
      </w:r>
      <w:r w:rsidRPr="00EA5F7B">
        <w:rPr>
          <w:szCs w:val="24"/>
        </w:rPr>
        <w:t>формацию посетителям могут предоставит</w:t>
      </w:r>
      <w:r w:rsidR="001314F4">
        <w:rPr>
          <w:szCs w:val="24"/>
        </w:rPr>
        <w:t>ь по телефону, опубликованному «</w:t>
      </w:r>
      <w:proofErr w:type="spellStart"/>
      <w:r w:rsidRPr="00EA5F7B">
        <w:rPr>
          <w:szCs w:val="24"/>
        </w:rPr>
        <w:t>ВКонтакте</w:t>
      </w:r>
      <w:proofErr w:type="spellEnd"/>
      <w:r w:rsidR="001314F4">
        <w:rPr>
          <w:szCs w:val="24"/>
        </w:rPr>
        <w:t>»</w:t>
      </w:r>
      <w:r w:rsidRPr="00EA5F7B">
        <w:rPr>
          <w:szCs w:val="24"/>
        </w:rPr>
        <w:t>. Музей открыт для гостей каждый день с 10 утра и до 8 вечера. Билеты можно приобрести за сумму от 250 до 380 рублей. Посетить экспозицию можно даже в праздничные дни.</w:t>
      </w:r>
    </w:p>
    <w:p w:rsidR="0083464F" w:rsidRDefault="0083464F" w:rsidP="00EA5F7B">
      <w:pPr>
        <w:ind w:firstLine="709"/>
        <w:rPr>
          <w:szCs w:val="24"/>
        </w:rPr>
      </w:pPr>
    </w:p>
    <w:p w:rsidR="001314F4" w:rsidRPr="00EA5F7B" w:rsidRDefault="001314F4" w:rsidP="00EA5F7B">
      <w:pPr>
        <w:ind w:firstLine="709"/>
        <w:rPr>
          <w:szCs w:val="24"/>
        </w:rPr>
      </w:pPr>
    </w:p>
    <w:p w:rsidR="00C97A37" w:rsidRPr="001314F4" w:rsidRDefault="00C97A37" w:rsidP="001314F4">
      <w:pPr>
        <w:jc w:val="center"/>
        <w:rPr>
          <w:b/>
          <w:szCs w:val="24"/>
        </w:rPr>
      </w:pPr>
      <w:r w:rsidRPr="001314F4">
        <w:rPr>
          <w:b/>
          <w:szCs w:val="24"/>
        </w:rPr>
        <w:t>Сведения о Парковом комплексе истории техники имени К.Г. Сахарова</w:t>
      </w:r>
    </w:p>
    <w:p w:rsidR="0083464F" w:rsidRPr="00EA5F7B" w:rsidRDefault="00C97A37" w:rsidP="00EA5F7B">
      <w:pPr>
        <w:ind w:firstLine="709"/>
        <w:rPr>
          <w:szCs w:val="24"/>
        </w:rPr>
      </w:pPr>
      <w:r w:rsidRPr="00EA5F7B">
        <w:rPr>
          <w:szCs w:val="24"/>
        </w:rPr>
        <w:t xml:space="preserve">Музей </w:t>
      </w:r>
      <w:r w:rsidR="001314F4">
        <w:rPr>
          <w:szCs w:val="24"/>
        </w:rPr>
        <w:t>-</w:t>
      </w:r>
      <w:r w:rsidRPr="00EA5F7B">
        <w:rPr>
          <w:szCs w:val="24"/>
        </w:rPr>
        <w:t xml:space="preserve"> один из культурных центров любого города. Сегодня музей это не только хранилище древностей, но и пространство для диалога прошлого, настоящего и будущего, для общения различных культур и религий, создания нового потенциала для развития тво</w:t>
      </w:r>
      <w:r w:rsidRPr="00EA5F7B">
        <w:rPr>
          <w:szCs w:val="24"/>
        </w:rPr>
        <w:t>р</w:t>
      </w:r>
      <w:r w:rsidRPr="00EA5F7B">
        <w:rPr>
          <w:szCs w:val="24"/>
        </w:rPr>
        <w:t>чества современного человека.</w:t>
      </w:r>
    </w:p>
    <w:p w:rsidR="00C97A37" w:rsidRPr="00EA5F7B" w:rsidRDefault="00C97A37" w:rsidP="00EA5F7B">
      <w:pPr>
        <w:ind w:firstLine="709"/>
        <w:rPr>
          <w:szCs w:val="24"/>
        </w:rPr>
      </w:pPr>
      <w:r w:rsidRPr="00EA5F7B">
        <w:rPr>
          <w:szCs w:val="24"/>
        </w:rPr>
        <w:t xml:space="preserve">7 сентября 2001 года Технический музей ОАО АВТОВАЗ </w:t>
      </w:r>
      <w:r w:rsidR="001314F4">
        <w:rPr>
          <w:szCs w:val="24"/>
        </w:rPr>
        <w:t xml:space="preserve">был открыт. </w:t>
      </w:r>
      <w:proofErr w:type="gramStart"/>
      <w:r w:rsidRPr="00EA5F7B">
        <w:rPr>
          <w:szCs w:val="24"/>
        </w:rPr>
        <w:t>На месте бы</w:t>
      </w:r>
      <w:r w:rsidRPr="00EA5F7B">
        <w:rPr>
          <w:szCs w:val="24"/>
        </w:rPr>
        <w:t>в</w:t>
      </w:r>
      <w:r w:rsidRPr="00EA5F7B">
        <w:rPr>
          <w:szCs w:val="24"/>
        </w:rPr>
        <w:t>шей свалки строительных отходов, на площади 38 га, разместились свыше 450 экспонатов техники: авиационной, космической, инженерной, железнодорожной, автомобильной, брон</w:t>
      </w:r>
      <w:r w:rsidRPr="00EA5F7B">
        <w:rPr>
          <w:szCs w:val="24"/>
        </w:rPr>
        <w:t>е</w:t>
      </w:r>
      <w:r w:rsidRPr="00EA5F7B">
        <w:rPr>
          <w:szCs w:val="24"/>
        </w:rPr>
        <w:t>танковой, сельскохозяйственной, ракетной, а также артиллерийских орудий и систем воор</w:t>
      </w:r>
      <w:r w:rsidRPr="00EA5F7B">
        <w:rPr>
          <w:szCs w:val="24"/>
        </w:rPr>
        <w:t>у</w:t>
      </w:r>
      <w:r w:rsidRPr="00EA5F7B">
        <w:rPr>
          <w:szCs w:val="24"/>
        </w:rPr>
        <w:t>жения военно-морского флота.</w:t>
      </w:r>
      <w:proofErr w:type="gramEnd"/>
      <w:r w:rsidRPr="00EA5F7B">
        <w:rPr>
          <w:szCs w:val="24"/>
        </w:rPr>
        <w:t xml:space="preserve"> Подлинным украшением коллекции стала самая большая д</w:t>
      </w:r>
      <w:r w:rsidRPr="00EA5F7B">
        <w:rPr>
          <w:szCs w:val="24"/>
        </w:rPr>
        <w:t>и</w:t>
      </w:r>
      <w:r w:rsidRPr="00EA5F7B">
        <w:rPr>
          <w:szCs w:val="24"/>
        </w:rPr>
        <w:t>зель-электрическая подводная лодка проекта 641Б «СОМ» «Б-307» ВМФ России.</w:t>
      </w:r>
    </w:p>
    <w:p w:rsidR="00C97A37" w:rsidRPr="00EA5F7B" w:rsidRDefault="00C97A37" w:rsidP="00EA5F7B">
      <w:pPr>
        <w:ind w:firstLine="709"/>
        <w:rPr>
          <w:szCs w:val="24"/>
        </w:rPr>
      </w:pPr>
      <w:r w:rsidRPr="00EA5F7B">
        <w:rPr>
          <w:szCs w:val="24"/>
        </w:rPr>
        <w:t>В</w:t>
      </w:r>
      <w:r w:rsidR="001314F4">
        <w:rPr>
          <w:szCs w:val="24"/>
        </w:rPr>
        <w:t xml:space="preserve"> </w:t>
      </w:r>
      <w:r w:rsidRPr="00EA5F7B">
        <w:rPr>
          <w:szCs w:val="24"/>
        </w:rPr>
        <w:t>2003</w:t>
      </w:r>
      <w:r w:rsidR="001314F4">
        <w:rPr>
          <w:szCs w:val="24"/>
        </w:rPr>
        <w:t xml:space="preserve"> </w:t>
      </w:r>
      <w:r w:rsidRPr="00EA5F7B">
        <w:rPr>
          <w:szCs w:val="24"/>
        </w:rPr>
        <w:t>году Технический музей получил приз администрации</w:t>
      </w:r>
      <w:r w:rsidR="001314F4">
        <w:rPr>
          <w:szCs w:val="24"/>
        </w:rPr>
        <w:t xml:space="preserve"> </w:t>
      </w:r>
      <w:r w:rsidRPr="00EA5F7B">
        <w:rPr>
          <w:szCs w:val="24"/>
        </w:rPr>
        <w:t>Самарской области</w:t>
      </w:r>
      <w:r w:rsidR="001314F4">
        <w:rPr>
          <w:szCs w:val="24"/>
        </w:rPr>
        <w:t xml:space="preserve"> </w:t>
      </w:r>
      <w:r w:rsidRPr="00EA5F7B">
        <w:rPr>
          <w:szCs w:val="24"/>
        </w:rPr>
        <w:t>«Серебряная чайка» за высокие достижения в области туризма в номинации «Лучший объект экскурсионного показа».</w:t>
      </w:r>
    </w:p>
    <w:p w:rsidR="00C97A37" w:rsidRPr="00EA5F7B" w:rsidRDefault="00C97A37" w:rsidP="00EA5F7B">
      <w:pPr>
        <w:ind w:firstLine="709"/>
        <w:rPr>
          <w:szCs w:val="24"/>
        </w:rPr>
      </w:pPr>
      <w:r w:rsidRPr="00EA5F7B">
        <w:rPr>
          <w:szCs w:val="24"/>
        </w:rPr>
        <w:t>За 2014 год музей посетили свыше 75 тысяч горожан и гостей Тольятти. По данным департамента туризма Самарской области, экспозиция Паркового комплекса истории техн</w:t>
      </w:r>
      <w:r w:rsidRPr="00EA5F7B">
        <w:rPr>
          <w:szCs w:val="24"/>
        </w:rPr>
        <w:t>и</w:t>
      </w:r>
      <w:r w:rsidRPr="00EA5F7B">
        <w:rPr>
          <w:szCs w:val="24"/>
        </w:rPr>
        <w:t xml:space="preserve">ки им. К.Г. Сахарова </w:t>
      </w:r>
      <w:r w:rsidR="001314F4">
        <w:rPr>
          <w:szCs w:val="24"/>
        </w:rPr>
        <w:t>-</w:t>
      </w:r>
      <w:r w:rsidRPr="00EA5F7B">
        <w:rPr>
          <w:szCs w:val="24"/>
        </w:rPr>
        <w:t xml:space="preserve"> занимает 3-е место по </w:t>
      </w:r>
      <w:r w:rsidR="001314F4">
        <w:rPr>
          <w:szCs w:val="24"/>
        </w:rPr>
        <w:t xml:space="preserve">туристической привлекательности </w:t>
      </w:r>
      <w:r w:rsidRPr="00EA5F7B">
        <w:rPr>
          <w:szCs w:val="24"/>
        </w:rPr>
        <w:t>в Самарской области. Это место проведения известных тематических и исторических фестивалей: фест</w:t>
      </w:r>
      <w:r w:rsidRPr="00EA5F7B">
        <w:rPr>
          <w:szCs w:val="24"/>
        </w:rPr>
        <w:t>и</w:t>
      </w:r>
      <w:r w:rsidRPr="00EA5F7B">
        <w:rPr>
          <w:szCs w:val="24"/>
        </w:rPr>
        <w:t xml:space="preserve">валя исторической реконструкции «Княжеский турнир», фестиваля «Кухня «АВТОРАДИО», Празднования Дня Победы </w:t>
      </w:r>
      <w:r w:rsidR="001314F4">
        <w:rPr>
          <w:szCs w:val="24"/>
        </w:rPr>
        <w:t>-</w:t>
      </w:r>
      <w:r w:rsidRPr="00EA5F7B">
        <w:rPr>
          <w:szCs w:val="24"/>
        </w:rPr>
        <w:t xml:space="preserve"> 9 мая, фестиваля исторической реконструкции «</w:t>
      </w:r>
      <w:proofErr w:type="spellStart"/>
      <w:r w:rsidRPr="00EA5F7B">
        <w:rPr>
          <w:szCs w:val="24"/>
        </w:rPr>
        <w:t>Росс</w:t>
      </w:r>
      <w:proofErr w:type="gramStart"/>
      <w:r w:rsidRPr="00EA5F7B">
        <w:rPr>
          <w:szCs w:val="24"/>
        </w:rPr>
        <w:t>i</w:t>
      </w:r>
      <w:proofErr w:type="gramEnd"/>
      <w:r w:rsidRPr="00EA5F7B">
        <w:rPr>
          <w:szCs w:val="24"/>
        </w:rPr>
        <w:t>я</w:t>
      </w:r>
      <w:proofErr w:type="spellEnd"/>
      <w:r w:rsidRPr="00EA5F7B">
        <w:rPr>
          <w:szCs w:val="24"/>
        </w:rPr>
        <w:t xml:space="preserve"> XX век», спортивных состязаний на </w:t>
      </w:r>
      <w:proofErr w:type="spellStart"/>
      <w:r w:rsidRPr="00EA5F7B">
        <w:rPr>
          <w:szCs w:val="24"/>
        </w:rPr>
        <w:t>картодроме</w:t>
      </w:r>
      <w:proofErr w:type="spellEnd"/>
      <w:r w:rsidRPr="00EA5F7B">
        <w:rPr>
          <w:szCs w:val="24"/>
        </w:rPr>
        <w:t>, корпоративных праздников ОАО АВТОВАЗ.</w:t>
      </w:r>
    </w:p>
    <w:p w:rsidR="00C97A37" w:rsidRPr="00EA5F7B" w:rsidRDefault="00C97A37" w:rsidP="00EA5F7B">
      <w:pPr>
        <w:ind w:firstLine="709"/>
        <w:rPr>
          <w:szCs w:val="24"/>
        </w:rPr>
      </w:pPr>
      <w:proofErr w:type="gramStart"/>
      <w:r w:rsidRPr="00EA5F7B">
        <w:rPr>
          <w:szCs w:val="24"/>
        </w:rPr>
        <w:t>Следует подчеркнуть, что несмотря на большое количество военной техники, эксп</w:t>
      </w:r>
      <w:r w:rsidRPr="00EA5F7B">
        <w:rPr>
          <w:szCs w:val="24"/>
        </w:rPr>
        <w:t>о</w:t>
      </w:r>
      <w:r w:rsidRPr="00EA5F7B">
        <w:rPr>
          <w:szCs w:val="24"/>
        </w:rPr>
        <w:t xml:space="preserve">наты </w:t>
      </w:r>
      <w:r w:rsidR="001314F4">
        <w:rPr>
          <w:szCs w:val="24"/>
        </w:rPr>
        <w:t>Паркового комплекса, по замыслу</w:t>
      </w:r>
      <w:r w:rsidRPr="00EA5F7B">
        <w:rPr>
          <w:szCs w:val="24"/>
        </w:rPr>
        <w:t xml:space="preserve"> инициаторов создания экспозиции, позиционирую</w:t>
      </w:r>
      <w:r w:rsidRPr="00EA5F7B">
        <w:rPr>
          <w:szCs w:val="24"/>
        </w:rPr>
        <w:t>т</w:t>
      </w:r>
      <w:r w:rsidRPr="00EA5F7B">
        <w:rPr>
          <w:szCs w:val="24"/>
        </w:rPr>
        <w:t>ся, как продукты инженерной мысли СССР, достижений отечественного инженерного иску</w:t>
      </w:r>
      <w:r w:rsidRPr="00EA5F7B">
        <w:rPr>
          <w:szCs w:val="24"/>
        </w:rPr>
        <w:t>с</w:t>
      </w:r>
      <w:r w:rsidRPr="00EA5F7B">
        <w:rPr>
          <w:szCs w:val="24"/>
        </w:rPr>
        <w:t>ства и промышленности, результата применения новейших технологий в конкретный ист</w:t>
      </w:r>
      <w:r w:rsidRPr="00EA5F7B">
        <w:rPr>
          <w:szCs w:val="24"/>
        </w:rPr>
        <w:t>о</w:t>
      </w:r>
      <w:r w:rsidRPr="00EA5F7B">
        <w:rPr>
          <w:szCs w:val="24"/>
        </w:rPr>
        <w:t>рический период времени.</w:t>
      </w:r>
      <w:proofErr w:type="gramEnd"/>
      <w:r w:rsidRPr="00EA5F7B">
        <w:rPr>
          <w:szCs w:val="24"/>
        </w:rPr>
        <w:t xml:space="preserve"> В Парковом комплексе наглядно представлены прекрасные о</w:t>
      </w:r>
      <w:r w:rsidRPr="00EA5F7B">
        <w:rPr>
          <w:szCs w:val="24"/>
        </w:rPr>
        <w:t>б</w:t>
      </w:r>
      <w:r w:rsidRPr="00EA5F7B">
        <w:rPr>
          <w:szCs w:val="24"/>
        </w:rPr>
        <w:lastRenderedPageBreak/>
        <w:t>разцы: ковки, клёпки, сварки, механической обработки, использования передовых матери</w:t>
      </w:r>
      <w:r w:rsidRPr="00EA5F7B">
        <w:rPr>
          <w:szCs w:val="24"/>
        </w:rPr>
        <w:t>а</w:t>
      </w:r>
      <w:r w:rsidRPr="00EA5F7B">
        <w:rPr>
          <w:szCs w:val="24"/>
        </w:rPr>
        <w:t>лов и оригинальных инженерных решений.</w:t>
      </w:r>
    </w:p>
    <w:p w:rsidR="00C97A37" w:rsidRPr="00EA5F7B" w:rsidRDefault="00C97A37" w:rsidP="00EA5F7B">
      <w:pPr>
        <w:ind w:firstLine="709"/>
        <w:rPr>
          <w:szCs w:val="24"/>
        </w:rPr>
      </w:pPr>
      <w:r w:rsidRPr="00EA5F7B">
        <w:rPr>
          <w:szCs w:val="24"/>
        </w:rPr>
        <w:t>В 2015 году, Парковый комплексу исто</w:t>
      </w:r>
      <w:r w:rsidR="001314F4">
        <w:rPr>
          <w:szCs w:val="24"/>
        </w:rPr>
        <w:t>рии техники им. К.Г. Сахарова, -</w:t>
      </w:r>
      <w:r w:rsidRPr="00EA5F7B">
        <w:rPr>
          <w:szCs w:val="24"/>
        </w:rPr>
        <w:t xml:space="preserve"> присуждено </w:t>
      </w:r>
      <w:r w:rsidR="001314F4">
        <w:rPr>
          <w:szCs w:val="24"/>
        </w:rPr>
        <w:t>второе место в номинации «</w:t>
      </w:r>
      <w:r w:rsidRPr="00EA5F7B">
        <w:rPr>
          <w:szCs w:val="24"/>
        </w:rPr>
        <w:t xml:space="preserve">Лучшая площадка для развития событийного туризма </w:t>
      </w:r>
      <w:proofErr w:type="gramStart"/>
      <w:r w:rsidRPr="00EA5F7B">
        <w:rPr>
          <w:szCs w:val="24"/>
        </w:rPr>
        <w:t>-П</w:t>
      </w:r>
      <w:proofErr w:type="gramEnd"/>
      <w:r w:rsidRPr="00EA5F7B">
        <w:rPr>
          <w:szCs w:val="24"/>
        </w:rPr>
        <w:t>риродно-рекреационные зоны</w:t>
      </w:r>
      <w:r w:rsidR="001314F4">
        <w:rPr>
          <w:szCs w:val="24"/>
        </w:rPr>
        <w:t>»</w:t>
      </w:r>
      <w:r w:rsidRPr="00EA5F7B">
        <w:rPr>
          <w:szCs w:val="24"/>
        </w:rPr>
        <w:t xml:space="preserve"> финала Национальной премии в области событийного т</w:t>
      </w:r>
      <w:r w:rsidRPr="00EA5F7B">
        <w:rPr>
          <w:szCs w:val="24"/>
        </w:rPr>
        <w:t>у</w:t>
      </w:r>
      <w:r w:rsidR="001314F4">
        <w:rPr>
          <w:szCs w:val="24"/>
        </w:rPr>
        <w:t>ризма «</w:t>
      </w:r>
      <w:proofErr w:type="spellStart"/>
      <w:r w:rsidRPr="00EA5F7B">
        <w:rPr>
          <w:szCs w:val="24"/>
        </w:rPr>
        <w:t>Russian</w:t>
      </w:r>
      <w:proofErr w:type="spellEnd"/>
      <w:r w:rsidRPr="00EA5F7B">
        <w:rPr>
          <w:szCs w:val="24"/>
        </w:rPr>
        <w:t xml:space="preserve"> </w:t>
      </w:r>
      <w:proofErr w:type="spellStart"/>
      <w:r w:rsidRPr="00EA5F7B">
        <w:rPr>
          <w:szCs w:val="24"/>
        </w:rPr>
        <w:t>Event</w:t>
      </w:r>
      <w:proofErr w:type="spellEnd"/>
      <w:r w:rsidRPr="00EA5F7B">
        <w:rPr>
          <w:szCs w:val="24"/>
        </w:rPr>
        <w:t xml:space="preserve"> </w:t>
      </w:r>
      <w:proofErr w:type="spellStart"/>
      <w:r w:rsidRPr="00EA5F7B">
        <w:rPr>
          <w:szCs w:val="24"/>
        </w:rPr>
        <w:t>Awards</w:t>
      </w:r>
      <w:proofErr w:type="spellEnd"/>
      <w:r w:rsidR="001314F4">
        <w:rPr>
          <w:szCs w:val="24"/>
        </w:rPr>
        <w:t>»</w:t>
      </w:r>
      <w:r w:rsidRPr="00EA5F7B">
        <w:rPr>
          <w:szCs w:val="24"/>
        </w:rPr>
        <w:t xml:space="preserve"> 2015 года.</w:t>
      </w:r>
    </w:p>
    <w:p w:rsidR="0083464F" w:rsidRPr="00EA5F7B" w:rsidRDefault="0083464F" w:rsidP="00EA5F7B">
      <w:pPr>
        <w:jc w:val="left"/>
        <w:rPr>
          <w:szCs w:val="24"/>
        </w:rPr>
      </w:pPr>
    </w:p>
    <w:p w:rsidR="00FF00B8" w:rsidRPr="00EA5F7B" w:rsidRDefault="00FF00B8" w:rsidP="00EA5F7B">
      <w:pPr>
        <w:jc w:val="left"/>
        <w:rPr>
          <w:rFonts w:eastAsia="Times New Roman"/>
          <w:b/>
          <w:i/>
          <w:color w:val="000000"/>
          <w:szCs w:val="24"/>
          <w:lang w:eastAsia="ru-RU"/>
        </w:rPr>
      </w:pPr>
      <w:r w:rsidRPr="00EA5F7B">
        <w:rPr>
          <w:rFonts w:eastAsia="Times New Roman"/>
          <w:b/>
          <w:i/>
          <w:color w:val="000000"/>
          <w:szCs w:val="24"/>
          <w:lang w:eastAsia="ru-RU"/>
        </w:rPr>
        <w:t>Отзывы посетителей</w:t>
      </w: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>Oleg-1966</w:t>
      </w: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>Были в 2013 году, очень понравилось. Четыре прошедших года не прошли бесследно. Площадка стала более благоустроенной. Интересный музей. Пусть развивается и дальше.</w:t>
      </w: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Raccoon80 · </w:t>
      </w:r>
    </w:p>
    <w:p w:rsidR="00FF00B8" w:rsidRPr="00EA5F7B" w:rsidRDefault="00FF00B8" w:rsidP="001314F4">
      <w:pPr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сколько интересной и разнообразной техники) </w:t>
      </w: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proofErr w:type="spellStart"/>
      <w:r w:rsidRPr="00EA5F7B">
        <w:rPr>
          <w:rFonts w:eastAsia="Times New Roman"/>
          <w:color w:val="000000"/>
          <w:szCs w:val="24"/>
          <w:lang w:eastAsia="ru-RU"/>
        </w:rPr>
        <w:t>Ленадвое</w:t>
      </w:r>
      <w:proofErr w:type="spellEnd"/>
      <w:r w:rsidRPr="00EA5F7B">
        <w:rPr>
          <w:rFonts w:eastAsia="Times New Roman"/>
          <w:color w:val="000000"/>
          <w:szCs w:val="24"/>
          <w:lang w:eastAsia="ru-RU"/>
        </w:rPr>
        <w:t xml:space="preserve"> деток · </w:t>
      </w:r>
    </w:p>
    <w:p w:rsidR="00FF00B8" w:rsidRPr="00EA5F7B" w:rsidRDefault="00FF00B8" w:rsidP="001314F4">
      <w:pPr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Мальчишкам раздолье! </w:t>
      </w: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proofErr w:type="spellStart"/>
      <w:r w:rsidRPr="00EA5F7B">
        <w:rPr>
          <w:rFonts w:eastAsia="Times New Roman"/>
          <w:color w:val="000000"/>
          <w:szCs w:val="24"/>
          <w:lang w:eastAsia="ru-RU"/>
        </w:rPr>
        <w:t>Djemka</w:t>
      </w:r>
      <w:proofErr w:type="spellEnd"/>
      <w:r w:rsidRPr="00EA5F7B">
        <w:rPr>
          <w:rFonts w:eastAsia="Times New Roman"/>
          <w:color w:val="000000"/>
          <w:szCs w:val="24"/>
          <w:lang w:eastAsia="ru-RU"/>
        </w:rPr>
        <w:t xml:space="preserve"> </w:t>
      </w:r>
    </w:p>
    <w:p w:rsidR="00FF00B8" w:rsidRPr="00EA5F7B" w:rsidRDefault="00FF00B8" w:rsidP="001314F4">
      <w:pPr>
        <w:rPr>
          <w:rFonts w:eastAsia="Times New Roman"/>
          <w:color w:val="000000"/>
          <w:szCs w:val="24"/>
          <w:lang w:eastAsia="ru-RU"/>
        </w:rPr>
      </w:pPr>
      <w:proofErr w:type="gramStart"/>
      <w:r w:rsidRPr="00EA5F7B">
        <w:rPr>
          <w:rFonts w:eastAsia="Times New Roman"/>
          <w:color w:val="000000"/>
          <w:szCs w:val="24"/>
          <w:lang w:eastAsia="ru-RU"/>
        </w:rPr>
        <w:t xml:space="preserve">Наша девчонка была не в меньшем восторге :) </w:t>
      </w:r>
      <w:proofErr w:type="gramEnd"/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proofErr w:type="spellStart"/>
      <w:r w:rsidRPr="00EA5F7B">
        <w:rPr>
          <w:rFonts w:eastAsia="Times New Roman"/>
          <w:color w:val="000000"/>
          <w:szCs w:val="24"/>
          <w:lang w:eastAsia="ru-RU"/>
        </w:rPr>
        <w:t>kotsiniy</w:t>
      </w:r>
      <w:proofErr w:type="spellEnd"/>
      <w:r w:rsidRPr="00EA5F7B">
        <w:rPr>
          <w:rFonts w:eastAsia="Times New Roman"/>
          <w:color w:val="000000"/>
          <w:szCs w:val="24"/>
          <w:lang w:eastAsia="ru-RU"/>
        </w:rPr>
        <w:t xml:space="preserve"> · </w:t>
      </w:r>
    </w:p>
    <w:p w:rsidR="00FF00B8" w:rsidRPr="00EA5F7B" w:rsidRDefault="00FF00B8" w:rsidP="001314F4">
      <w:pPr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моим мальчишкам точно тут бы понравилось </w:t>
      </w: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Masks85 · </w:t>
      </w:r>
    </w:p>
    <w:p w:rsidR="00FF00B8" w:rsidRPr="00EA5F7B" w:rsidRDefault="00FF00B8" w:rsidP="001314F4">
      <w:pPr>
        <w:rPr>
          <w:rFonts w:eastAsia="Times New Roman"/>
          <w:color w:val="000000"/>
          <w:szCs w:val="24"/>
          <w:lang w:eastAsia="ru-RU"/>
        </w:rPr>
      </w:pPr>
      <w:proofErr w:type="gramStart"/>
      <w:r w:rsidRPr="00EA5F7B">
        <w:rPr>
          <w:rFonts w:eastAsia="Times New Roman"/>
          <w:color w:val="000000"/>
          <w:szCs w:val="24"/>
          <w:lang w:eastAsia="ru-RU"/>
        </w:rPr>
        <w:t xml:space="preserve">Интересно и взрослым и деткам) </w:t>
      </w:r>
      <w:proofErr w:type="gramEnd"/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proofErr w:type="spellStart"/>
      <w:r w:rsidRPr="00EA5F7B">
        <w:rPr>
          <w:rFonts w:eastAsia="Times New Roman"/>
          <w:color w:val="000000"/>
          <w:szCs w:val="24"/>
          <w:lang w:eastAsia="ru-RU"/>
        </w:rPr>
        <w:t>IrisaM</w:t>
      </w:r>
      <w:proofErr w:type="spellEnd"/>
      <w:r w:rsidRPr="00EA5F7B">
        <w:rPr>
          <w:rFonts w:eastAsia="Times New Roman"/>
          <w:color w:val="000000"/>
          <w:szCs w:val="24"/>
          <w:lang w:eastAsia="ru-RU"/>
        </w:rPr>
        <w:t xml:space="preserve"> · </w:t>
      </w:r>
    </w:p>
    <w:p w:rsidR="00FF00B8" w:rsidRPr="00EA5F7B" w:rsidRDefault="001314F4" w:rsidP="001314F4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Интересно!</w:t>
      </w: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proofErr w:type="spellStart"/>
      <w:r w:rsidRPr="00EA5F7B">
        <w:rPr>
          <w:rFonts w:eastAsia="Times New Roman"/>
          <w:color w:val="000000"/>
          <w:szCs w:val="24"/>
          <w:lang w:eastAsia="ru-RU"/>
        </w:rPr>
        <w:t>StasArk</w:t>
      </w:r>
      <w:proofErr w:type="spellEnd"/>
      <w:r w:rsidRPr="00EA5F7B">
        <w:rPr>
          <w:rFonts w:eastAsia="Times New Roman"/>
          <w:color w:val="000000"/>
          <w:szCs w:val="24"/>
          <w:lang w:eastAsia="ru-RU"/>
        </w:rPr>
        <w:t xml:space="preserve"> </w:t>
      </w:r>
    </w:p>
    <w:p w:rsidR="00FF00B8" w:rsidRPr="00EA5F7B" w:rsidRDefault="00FF00B8" w:rsidP="001314F4">
      <w:pPr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Ох, как бы я там походил. А паровозы! Это ж моя стихия, как бывшего машиниста. </w:t>
      </w: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proofErr w:type="spellStart"/>
      <w:r w:rsidRPr="00EA5F7B">
        <w:rPr>
          <w:rFonts w:eastAsia="Times New Roman"/>
          <w:color w:val="000000"/>
          <w:szCs w:val="24"/>
          <w:lang w:eastAsia="ru-RU"/>
        </w:rPr>
        <w:t>Romirana</w:t>
      </w:r>
      <w:proofErr w:type="spellEnd"/>
      <w:r w:rsidRPr="00EA5F7B">
        <w:rPr>
          <w:rFonts w:eastAsia="Times New Roman"/>
          <w:color w:val="000000"/>
          <w:szCs w:val="24"/>
          <w:lang w:eastAsia="ru-RU"/>
        </w:rPr>
        <w:t xml:space="preserve"> · </w:t>
      </w:r>
    </w:p>
    <w:p w:rsidR="00FF00B8" w:rsidRPr="00EA5F7B" w:rsidRDefault="00FF00B8" w:rsidP="001314F4">
      <w:pPr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Очень интересный парк-музей!!!! И дня не хватит, чтобы все изучить… </w:t>
      </w: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ylka220171 · </w:t>
      </w:r>
    </w:p>
    <w:p w:rsidR="00FF00B8" w:rsidRPr="00EA5F7B" w:rsidRDefault="00FF00B8" w:rsidP="001314F4">
      <w:pPr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Очень интересный парк. </w:t>
      </w: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Владимирская · </w:t>
      </w:r>
    </w:p>
    <w:p w:rsidR="00FF00B8" w:rsidRPr="00EA5F7B" w:rsidRDefault="00FF00B8" w:rsidP="001314F4">
      <w:pPr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Какое отличное место! Как кадры из фильма </w:t>
      </w:r>
    </w:p>
    <w:p w:rsidR="00FF00B8" w:rsidRPr="00EA5F7B" w:rsidRDefault="00FF00B8" w:rsidP="00EA5F7B">
      <w:pPr>
        <w:ind w:firstLine="709"/>
        <w:jc w:val="left"/>
        <w:rPr>
          <w:rFonts w:eastAsia="Times New Roman"/>
          <w:color w:val="000000"/>
          <w:szCs w:val="24"/>
          <w:lang w:eastAsia="ru-RU"/>
        </w:rPr>
      </w:pPr>
    </w:p>
    <w:p w:rsidR="00FF00B8" w:rsidRPr="00EA5F7B" w:rsidRDefault="00FF00B8" w:rsidP="00EA5F7B">
      <w:pPr>
        <w:ind w:firstLine="709"/>
        <w:jc w:val="left"/>
        <w:rPr>
          <w:rFonts w:eastAsia="Times New Roman"/>
          <w:color w:val="000000"/>
          <w:szCs w:val="24"/>
          <w:lang w:eastAsia="ru-RU"/>
        </w:rPr>
      </w:pPr>
      <w:r w:rsidRPr="00EA5F7B">
        <w:rPr>
          <w:rFonts w:eastAsia="Times New Roman"/>
          <w:color w:val="000000"/>
          <w:szCs w:val="24"/>
          <w:lang w:eastAsia="ru-RU"/>
        </w:rPr>
        <w:t xml:space="preserve">Иван Свиридов </w:t>
      </w:r>
    </w:p>
    <w:p w:rsidR="00FF00B8" w:rsidRPr="00EA5F7B" w:rsidRDefault="00FF00B8" w:rsidP="001314F4">
      <w:pPr>
        <w:rPr>
          <w:szCs w:val="24"/>
        </w:rPr>
      </w:pPr>
      <w:r w:rsidRPr="00EA5F7B">
        <w:rPr>
          <w:szCs w:val="24"/>
        </w:rPr>
        <w:t>Отличный музей! Входной билет - копейки, зато впечатлений масса! Гарантирую: будет и</w:t>
      </w:r>
      <w:r w:rsidRPr="00EA5F7B">
        <w:rPr>
          <w:szCs w:val="24"/>
        </w:rPr>
        <w:t>н</w:t>
      </w:r>
      <w:r w:rsidRPr="00EA5F7B">
        <w:rPr>
          <w:szCs w:val="24"/>
        </w:rPr>
        <w:t>тересно как детям, так и взрослым! Большая площадь, много экспонатов! Можно полдня г</w:t>
      </w:r>
      <w:r w:rsidRPr="00EA5F7B">
        <w:rPr>
          <w:szCs w:val="24"/>
        </w:rPr>
        <w:t>у</w:t>
      </w:r>
      <w:r w:rsidRPr="00EA5F7B">
        <w:rPr>
          <w:szCs w:val="24"/>
        </w:rPr>
        <w:t xml:space="preserve">лять. </w:t>
      </w:r>
      <w:proofErr w:type="gramStart"/>
      <w:r w:rsidRPr="00EA5F7B">
        <w:rPr>
          <w:szCs w:val="24"/>
        </w:rPr>
        <w:t>У каждого экспоната хочется сфотографироваться, так что запасайтесь батарейками)</w:t>
      </w:r>
      <w:proofErr w:type="gramEnd"/>
    </w:p>
    <w:p w:rsidR="00FF00B8" w:rsidRPr="00EA5F7B" w:rsidRDefault="00FF00B8" w:rsidP="00EA5F7B">
      <w:pPr>
        <w:ind w:firstLine="709"/>
        <w:rPr>
          <w:szCs w:val="24"/>
        </w:rPr>
      </w:pPr>
    </w:p>
    <w:p w:rsidR="00FF00B8" w:rsidRPr="00EA5F7B" w:rsidRDefault="00FF00B8" w:rsidP="00EA5F7B">
      <w:pPr>
        <w:ind w:firstLine="709"/>
        <w:rPr>
          <w:szCs w:val="24"/>
        </w:rPr>
      </w:pPr>
      <w:r w:rsidRPr="00EA5F7B">
        <w:rPr>
          <w:szCs w:val="24"/>
        </w:rPr>
        <w:t xml:space="preserve">Саша </w:t>
      </w:r>
      <w:proofErr w:type="spellStart"/>
      <w:r w:rsidRPr="00EA5F7B">
        <w:rPr>
          <w:szCs w:val="24"/>
        </w:rPr>
        <w:t>Путов</w:t>
      </w:r>
      <w:proofErr w:type="spellEnd"/>
    </w:p>
    <w:p w:rsidR="00FF00B8" w:rsidRPr="00EA5F7B" w:rsidRDefault="00FF00B8" w:rsidP="001314F4">
      <w:pPr>
        <w:rPr>
          <w:szCs w:val="24"/>
        </w:rPr>
      </w:pPr>
      <w:r w:rsidRPr="00EA5F7B">
        <w:rPr>
          <w:szCs w:val="24"/>
        </w:rPr>
        <w:t>Я был в полнейшем восторге от музея! Ходил туда с друзьями по колледжу, на день откр</w:t>
      </w:r>
      <w:r w:rsidRPr="00EA5F7B">
        <w:rPr>
          <w:szCs w:val="24"/>
        </w:rPr>
        <w:t>ы</w:t>
      </w:r>
      <w:r w:rsidRPr="00EA5F7B">
        <w:rPr>
          <w:szCs w:val="24"/>
        </w:rPr>
        <w:t>тых дверей. Огромная территория, на которой представлены великолепные образцы сове</w:t>
      </w:r>
      <w:r w:rsidRPr="00EA5F7B">
        <w:rPr>
          <w:szCs w:val="24"/>
        </w:rPr>
        <w:t>т</w:t>
      </w:r>
      <w:r w:rsidRPr="00EA5F7B">
        <w:rPr>
          <w:szCs w:val="24"/>
        </w:rPr>
        <w:t>ской техники, самолеты, даже подводная лодка - огромная, красавица!</w:t>
      </w:r>
    </w:p>
    <w:p w:rsidR="003F5E5F" w:rsidRPr="00EA5F7B" w:rsidRDefault="003F5E5F" w:rsidP="00EA5F7B">
      <w:pPr>
        <w:ind w:firstLine="709"/>
        <w:rPr>
          <w:szCs w:val="24"/>
        </w:rPr>
      </w:pPr>
    </w:p>
    <w:p w:rsidR="003F5E5F" w:rsidRPr="00EA5F7B" w:rsidRDefault="003F5E5F" w:rsidP="00EA5F7B">
      <w:pPr>
        <w:ind w:firstLine="709"/>
        <w:rPr>
          <w:szCs w:val="24"/>
        </w:rPr>
      </w:pPr>
      <w:r w:rsidRPr="00EA5F7B">
        <w:rPr>
          <w:szCs w:val="24"/>
        </w:rPr>
        <w:lastRenderedPageBreak/>
        <w:t>Настя Гордиенко</w:t>
      </w:r>
    </w:p>
    <w:p w:rsidR="003F5E5F" w:rsidRPr="00EA5F7B" w:rsidRDefault="003F5E5F" w:rsidP="001314F4">
      <w:pPr>
        <w:rPr>
          <w:szCs w:val="24"/>
        </w:rPr>
      </w:pPr>
      <w:r w:rsidRPr="00EA5F7B">
        <w:rPr>
          <w:szCs w:val="24"/>
        </w:rPr>
        <w:t>Для музея отведена достаточно большая территория. Большая часть находится под открытым небом, что на мой взгляд является плюсом. Техника в полную величину производит впеча</w:t>
      </w:r>
      <w:r w:rsidRPr="00EA5F7B">
        <w:rPr>
          <w:szCs w:val="24"/>
        </w:rPr>
        <w:t>т</w:t>
      </w:r>
      <w:r w:rsidRPr="00EA5F7B">
        <w:rPr>
          <w:szCs w:val="24"/>
        </w:rPr>
        <w:t>ление. Так что для расширения кругозора то, что надо. Получается познавательная прогулка под открытым небом.</w:t>
      </w:r>
    </w:p>
    <w:p w:rsidR="003F5E5F" w:rsidRPr="00EA5F7B" w:rsidRDefault="003F5E5F" w:rsidP="00EA5F7B">
      <w:pPr>
        <w:ind w:firstLine="709"/>
        <w:rPr>
          <w:szCs w:val="24"/>
        </w:rPr>
      </w:pPr>
    </w:p>
    <w:p w:rsidR="003F5E5F" w:rsidRPr="00EA5F7B" w:rsidRDefault="003F5E5F" w:rsidP="001314F4">
      <w:pPr>
        <w:rPr>
          <w:b/>
          <w:i/>
          <w:szCs w:val="24"/>
        </w:rPr>
      </w:pPr>
      <w:r w:rsidRPr="00EA5F7B">
        <w:rPr>
          <w:b/>
          <w:i/>
          <w:szCs w:val="24"/>
        </w:rPr>
        <w:t>Как доехать до музея</w:t>
      </w:r>
    </w:p>
    <w:p w:rsidR="003F5E5F" w:rsidRPr="00EA5F7B" w:rsidRDefault="00061D31" w:rsidP="00EA5F7B">
      <w:pPr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081270" cy="3010535"/>
            <wp:effectExtent l="0" t="0" r="5080" b="0"/>
            <wp:docPr id="5" name="Рисунок 5" descr="Парковый комплекс истории техники имени К. Г. Сахарова (Россия, Тольятти)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рковый комплекс истории техники имени К. Г. Сахарова (Россия, Тольятти) фот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5F" w:rsidRPr="00EA5F7B" w:rsidRDefault="003F5E5F" w:rsidP="00EA5F7B">
      <w:pPr>
        <w:jc w:val="center"/>
        <w:rPr>
          <w:szCs w:val="24"/>
        </w:rPr>
      </w:pPr>
    </w:p>
    <w:p w:rsidR="003F5E5F" w:rsidRPr="00EA5F7B" w:rsidRDefault="003F5E5F" w:rsidP="00EA5F7B">
      <w:pPr>
        <w:ind w:firstLine="709"/>
        <w:rPr>
          <w:szCs w:val="24"/>
        </w:rPr>
      </w:pPr>
      <w:r w:rsidRPr="00EA5F7B">
        <w:rPr>
          <w:szCs w:val="24"/>
        </w:rPr>
        <w:t>Музейно-парковый комплекс инженерной и военной техники расположен на Южном шоссе города Тольятти, напр</w:t>
      </w:r>
      <w:r w:rsidR="001314F4">
        <w:rPr>
          <w:szCs w:val="24"/>
        </w:rPr>
        <w:t>отив южных ворот проходной ОАО «</w:t>
      </w:r>
      <w:r w:rsidRPr="00EA5F7B">
        <w:rPr>
          <w:szCs w:val="24"/>
        </w:rPr>
        <w:t>АвтоВАЗ</w:t>
      </w:r>
      <w:r w:rsidR="001314F4">
        <w:rPr>
          <w:szCs w:val="24"/>
        </w:rPr>
        <w:t>»</w:t>
      </w:r>
      <w:r w:rsidRPr="00EA5F7B">
        <w:rPr>
          <w:szCs w:val="24"/>
        </w:rPr>
        <w:t>. Физический адрес музея - г. Тольятти, 445043, Автозаводский район, Южное шоссе, д. 137. Для автом</w:t>
      </w:r>
      <w:r w:rsidRPr="00EA5F7B">
        <w:rPr>
          <w:szCs w:val="24"/>
        </w:rPr>
        <w:t>о</w:t>
      </w:r>
      <w:r w:rsidRPr="00EA5F7B">
        <w:rPr>
          <w:szCs w:val="24"/>
        </w:rPr>
        <w:t>билей рядом с парком есть удобная парковка. Добраться сюда можно как на такси, так и на общественном транспорте - на остановках, расположенных неподалеку, останавливается около 12 автобусов различных маршрутов, 5 троллейбусов и 11 маршрутных такси.</w:t>
      </w:r>
    </w:p>
    <w:p w:rsidR="003F5E5F" w:rsidRPr="00EA5F7B" w:rsidRDefault="00061D31" w:rsidP="00EA5F7B">
      <w:pPr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4020185" cy="3010535"/>
            <wp:effectExtent l="0" t="0" r="0" b="0"/>
            <wp:docPr id="6" name="Рисунок 6" descr="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X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D1" w:rsidRDefault="00C97A37" w:rsidP="00D37B07">
      <w:pPr>
        <w:jc w:val="left"/>
        <w:rPr>
          <w:bCs/>
          <w:szCs w:val="24"/>
          <w:u w:val="single"/>
        </w:rPr>
      </w:pPr>
      <w:r w:rsidRPr="00EA5F7B">
        <w:rPr>
          <w:rFonts w:eastAsia="Times New Roman"/>
          <w:color w:val="000000"/>
          <w:szCs w:val="24"/>
          <w:lang w:eastAsia="ru-RU"/>
        </w:rPr>
        <w:br w:type="page"/>
      </w:r>
      <w:r w:rsidR="002926D1" w:rsidRPr="001314F4">
        <w:rPr>
          <w:bCs/>
          <w:szCs w:val="24"/>
          <w:u w:val="single"/>
        </w:rPr>
        <w:lastRenderedPageBreak/>
        <w:t>Инструмент проверки</w:t>
      </w:r>
    </w:p>
    <w:p w:rsidR="001314F4" w:rsidRPr="001314F4" w:rsidRDefault="001314F4" w:rsidP="00EA5F7B">
      <w:pPr>
        <w:jc w:val="left"/>
        <w:textAlignment w:val="top"/>
        <w:rPr>
          <w:bCs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572"/>
        <w:gridCol w:w="1244"/>
      </w:tblGrid>
      <w:tr w:rsidR="00C80DAF" w:rsidRPr="00EA5F7B" w:rsidTr="001314F4">
        <w:tc>
          <w:tcPr>
            <w:tcW w:w="790" w:type="dxa"/>
            <w:vMerge w:val="restart"/>
            <w:shd w:val="clear" w:color="auto" w:fill="auto"/>
            <w:textDirection w:val="btLr"/>
          </w:tcPr>
          <w:p w:rsidR="00C80DAF" w:rsidRPr="00EA5F7B" w:rsidRDefault="00C80DAF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  <w:r w:rsidRPr="00EA5F7B">
              <w:rPr>
                <w:bCs/>
                <w:i/>
                <w:szCs w:val="24"/>
              </w:rPr>
              <w:t xml:space="preserve">Содержание </w:t>
            </w:r>
            <w:r w:rsidR="00086F38" w:rsidRPr="00EA5F7B">
              <w:rPr>
                <w:bCs/>
                <w:i/>
                <w:szCs w:val="24"/>
              </w:rPr>
              <w:br/>
            </w:r>
            <w:r w:rsidRPr="00EA5F7B">
              <w:rPr>
                <w:bCs/>
                <w:i/>
                <w:szCs w:val="24"/>
              </w:rPr>
              <w:t>сообщения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C80DAF" w:rsidRPr="00EA5F7B" w:rsidRDefault="007A695A" w:rsidP="00EA5F7B">
            <w:pPr>
              <w:textAlignment w:val="top"/>
              <w:rPr>
                <w:bCs/>
                <w:color w:val="5F497A"/>
                <w:szCs w:val="24"/>
              </w:rPr>
            </w:pPr>
            <w:r w:rsidRPr="00EA5F7B">
              <w:rPr>
                <w:bCs/>
                <w:szCs w:val="24"/>
              </w:rPr>
              <w:t>Выступление содержит сообщение о том, на каком именно музее ор</w:t>
            </w:r>
            <w:r w:rsidRPr="00EA5F7B">
              <w:rPr>
                <w:bCs/>
                <w:szCs w:val="24"/>
              </w:rPr>
              <w:t>а</w:t>
            </w:r>
            <w:r w:rsidRPr="00EA5F7B">
              <w:rPr>
                <w:bCs/>
                <w:szCs w:val="24"/>
              </w:rPr>
              <w:t>тор остановил свой выбор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1</w:t>
            </w:r>
            <w:r w:rsidR="001314F4">
              <w:rPr>
                <w:bCs/>
                <w:szCs w:val="24"/>
              </w:rPr>
              <w:t xml:space="preserve"> балл</w:t>
            </w:r>
          </w:p>
        </w:tc>
      </w:tr>
      <w:tr w:rsidR="001778D5" w:rsidRPr="00EA5F7B" w:rsidTr="001314F4">
        <w:tc>
          <w:tcPr>
            <w:tcW w:w="790" w:type="dxa"/>
            <w:vMerge/>
            <w:shd w:val="clear" w:color="auto" w:fill="auto"/>
          </w:tcPr>
          <w:p w:rsidR="001778D5" w:rsidRPr="00EA5F7B" w:rsidRDefault="001778D5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</w:p>
        </w:tc>
        <w:tc>
          <w:tcPr>
            <w:tcW w:w="7572" w:type="dxa"/>
            <w:shd w:val="clear" w:color="auto" w:fill="auto"/>
            <w:vAlign w:val="center"/>
          </w:tcPr>
          <w:p w:rsidR="001778D5" w:rsidRPr="00EA5F7B" w:rsidRDefault="007A695A" w:rsidP="00EA5F7B">
            <w:pPr>
              <w:textAlignment w:val="top"/>
              <w:rPr>
                <w:bCs/>
                <w:color w:val="5F497A"/>
                <w:szCs w:val="24"/>
              </w:rPr>
            </w:pPr>
            <w:r w:rsidRPr="00EA5F7B">
              <w:rPr>
                <w:bCs/>
                <w:szCs w:val="24"/>
              </w:rPr>
              <w:t>Выступление содержит призыв посетить выбранный</w:t>
            </w:r>
            <w:r w:rsidRPr="00EA5F7B">
              <w:rPr>
                <w:bCs/>
                <w:color w:val="5F497A"/>
                <w:szCs w:val="24"/>
              </w:rPr>
              <w:t xml:space="preserve"> </w:t>
            </w:r>
            <w:r w:rsidRPr="00EA5F7B">
              <w:rPr>
                <w:bCs/>
                <w:szCs w:val="24"/>
              </w:rPr>
              <w:t>музей</w:t>
            </w:r>
          </w:p>
        </w:tc>
        <w:tc>
          <w:tcPr>
            <w:tcW w:w="1244" w:type="dxa"/>
            <w:shd w:val="clear" w:color="auto" w:fill="auto"/>
          </w:tcPr>
          <w:p w:rsidR="001778D5" w:rsidRPr="00EA5F7B" w:rsidRDefault="001778D5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1</w:t>
            </w:r>
            <w:r w:rsidR="001314F4">
              <w:rPr>
                <w:bCs/>
                <w:szCs w:val="24"/>
              </w:rPr>
              <w:t xml:space="preserve"> балл</w:t>
            </w:r>
          </w:p>
        </w:tc>
      </w:tr>
      <w:tr w:rsidR="00085396" w:rsidRPr="00EA5F7B" w:rsidTr="001314F4">
        <w:tc>
          <w:tcPr>
            <w:tcW w:w="790" w:type="dxa"/>
            <w:vMerge/>
            <w:shd w:val="clear" w:color="auto" w:fill="auto"/>
          </w:tcPr>
          <w:p w:rsidR="00085396" w:rsidRPr="00EA5F7B" w:rsidRDefault="00085396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</w:p>
        </w:tc>
        <w:tc>
          <w:tcPr>
            <w:tcW w:w="7572" w:type="dxa"/>
            <w:shd w:val="clear" w:color="auto" w:fill="auto"/>
            <w:vAlign w:val="center"/>
          </w:tcPr>
          <w:p w:rsidR="00085396" w:rsidRPr="00EA5F7B" w:rsidRDefault="007A695A" w:rsidP="00EA5F7B">
            <w:pPr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Приведена краткая характеристика музея</w:t>
            </w:r>
          </w:p>
        </w:tc>
        <w:tc>
          <w:tcPr>
            <w:tcW w:w="1244" w:type="dxa"/>
            <w:shd w:val="clear" w:color="auto" w:fill="auto"/>
          </w:tcPr>
          <w:p w:rsidR="00E31A3C" w:rsidRPr="00EA5F7B" w:rsidRDefault="00E31A3C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1</w:t>
            </w:r>
            <w:r w:rsidR="001314F4">
              <w:rPr>
                <w:bCs/>
                <w:szCs w:val="24"/>
              </w:rPr>
              <w:t xml:space="preserve"> балл</w:t>
            </w:r>
          </w:p>
        </w:tc>
      </w:tr>
      <w:tr w:rsidR="00085396" w:rsidRPr="00EA5F7B" w:rsidTr="001314F4">
        <w:tc>
          <w:tcPr>
            <w:tcW w:w="790" w:type="dxa"/>
            <w:vMerge/>
            <w:shd w:val="clear" w:color="auto" w:fill="auto"/>
          </w:tcPr>
          <w:p w:rsidR="00085396" w:rsidRPr="00EA5F7B" w:rsidRDefault="00085396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</w:p>
        </w:tc>
        <w:tc>
          <w:tcPr>
            <w:tcW w:w="7572" w:type="dxa"/>
            <w:shd w:val="clear" w:color="auto" w:fill="auto"/>
            <w:vAlign w:val="center"/>
          </w:tcPr>
          <w:p w:rsidR="00E31A3C" w:rsidRPr="00EA5F7B" w:rsidRDefault="00D53568" w:rsidP="00EA5F7B">
            <w:pPr>
              <w:textAlignment w:val="top"/>
              <w:rPr>
                <w:bCs/>
                <w:color w:val="5F497A"/>
                <w:szCs w:val="24"/>
              </w:rPr>
            </w:pPr>
            <w:r w:rsidRPr="00EA5F7B">
              <w:rPr>
                <w:bCs/>
                <w:szCs w:val="24"/>
              </w:rPr>
              <w:t xml:space="preserve">Приведены </w:t>
            </w:r>
            <w:r w:rsidR="007A695A" w:rsidRPr="00EA5F7B">
              <w:rPr>
                <w:bCs/>
                <w:szCs w:val="24"/>
              </w:rPr>
              <w:t>2</w:t>
            </w:r>
            <w:r w:rsidRPr="00EA5F7B">
              <w:rPr>
                <w:bCs/>
                <w:szCs w:val="24"/>
              </w:rPr>
              <w:t xml:space="preserve"> аргумента в поддержку </w:t>
            </w:r>
            <w:r w:rsidR="00E31A3C" w:rsidRPr="00EA5F7B">
              <w:rPr>
                <w:bCs/>
                <w:szCs w:val="24"/>
              </w:rPr>
              <w:t>предложения</w:t>
            </w:r>
          </w:p>
        </w:tc>
        <w:tc>
          <w:tcPr>
            <w:tcW w:w="1244" w:type="dxa"/>
            <w:shd w:val="clear" w:color="auto" w:fill="auto"/>
          </w:tcPr>
          <w:p w:rsidR="00085396" w:rsidRPr="00EA5F7B" w:rsidRDefault="00D53568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2</w:t>
            </w:r>
            <w:r w:rsidR="001314F4">
              <w:rPr>
                <w:bCs/>
                <w:szCs w:val="24"/>
              </w:rPr>
              <w:t xml:space="preserve"> балла</w:t>
            </w:r>
          </w:p>
        </w:tc>
      </w:tr>
      <w:tr w:rsidR="00C80DAF" w:rsidRPr="00EA5F7B" w:rsidTr="001314F4">
        <w:tc>
          <w:tcPr>
            <w:tcW w:w="790" w:type="dxa"/>
            <w:vMerge/>
            <w:shd w:val="clear" w:color="auto" w:fill="auto"/>
          </w:tcPr>
          <w:p w:rsidR="00C80DAF" w:rsidRPr="00EA5F7B" w:rsidRDefault="00C80DAF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</w:p>
        </w:tc>
        <w:tc>
          <w:tcPr>
            <w:tcW w:w="7572" w:type="dxa"/>
            <w:shd w:val="clear" w:color="auto" w:fill="auto"/>
            <w:vAlign w:val="center"/>
          </w:tcPr>
          <w:p w:rsidR="00C80DAF" w:rsidRPr="00EA5F7B" w:rsidRDefault="00D53568" w:rsidP="00EA5F7B">
            <w:pPr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i/>
                <w:szCs w:val="24"/>
              </w:rPr>
              <w:t xml:space="preserve">Приведен 1 аргумент в поддержку </w:t>
            </w:r>
            <w:r w:rsidR="00E31A3C" w:rsidRPr="00EA5F7B">
              <w:rPr>
                <w:bCs/>
                <w:i/>
                <w:szCs w:val="24"/>
              </w:rPr>
              <w:t>предложени</w:t>
            </w:r>
            <w:r w:rsidR="005B6CD5" w:rsidRPr="00EA5F7B">
              <w:rPr>
                <w:bCs/>
                <w:i/>
                <w:szCs w:val="24"/>
              </w:rPr>
              <w:t>я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C80DAF" w:rsidP="00EA5F7B">
            <w:pPr>
              <w:jc w:val="right"/>
              <w:textAlignment w:val="top"/>
              <w:rPr>
                <w:bCs/>
                <w:i/>
                <w:szCs w:val="24"/>
              </w:rPr>
            </w:pPr>
            <w:r w:rsidRPr="00EA5F7B">
              <w:rPr>
                <w:bCs/>
                <w:i/>
                <w:szCs w:val="24"/>
              </w:rPr>
              <w:t>1</w:t>
            </w:r>
            <w:r w:rsidR="001314F4">
              <w:rPr>
                <w:bCs/>
                <w:i/>
                <w:szCs w:val="24"/>
              </w:rPr>
              <w:t xml:space="preserve"> балл</w:t>
            </w:r>
          </w:p>
        </w:tc>
      </w:tr>
      <w:tr w:rsidR="00D53568" w:rsidRPr="00EA5F7B" w:rsidTr="001314F4">
        <w:tc>
          <w:tcPr>
            <w:tcW w:w="790" w:type="dxa"/>
            <w:vMerge/>
            <w:shd w:val="clear" w:color="auto" w:fill="auto"/>
          </w:tcPr>
          <w:p w:rsidR="00D53568" w:rsidRPr="00EA5F7B" w:rsidRDefault="00D53568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</w:p>
        </w:tc>
        <w:tc>
          <w:tcPr>
            <w:tcW w:w="7572" w:type="dxa"/>
            <w:shd w:val="clear" w:color="auto" w:fill="auto"/>
            <w:vAlign w:val="center"/>
          </w:tcPr>
          <w:p w:rsidR="00D53568" w:rsidRPr="00EA5F7B" w:rsidRDefault="00D53568" w:rsidP="00EA5F7B">
            <w:pPr>
              <w:textAlignment w:val="top"/>
              <w:rPr>
                <w:bCs/>
                <w:i/>
                <w:color w:val="5F497A"/>
                <w:szCs w:val="24"/>
              </w:rPr>
            </w:pPr>
            <w:r w:rsidRPr="00EA5F7B">
              <w:rPr>
                <w:bCs/>
                <w:szCs w:val="24"/>
              </w:rPr>
              <w:t xml:space="preserve">Отсутствуют аргументы, противоречащие </w:t>
            </w:r>
            <w:r w:rsidR="00E31A3C" w:rsidRPr="00EA5F7B">
              <w:rPr>
                <w:bCs/>
                <w:szCs w:val="24"/>
              </w:rPr>
              <w:t>предложению</w:t>
            </w:r>
            <w:r w:rsidR="0076438E" w:rsidRPr="00EA5F7B">
              <w:rPr>
                <w:bCs/>
                <w:szCs w:val="24"/>
              </w:rPr>
              <w:t>, второй музей не упоминается или упоминается в контексте описания его недоста</w:t>
            </w:r>
            <w:r w:rsidR="0076438E" w:rsidRPr="00EA5F7B">
              <w:rPr>
                <w:bCs/>
                <w:szCs w:val="24"/>
              </w:rPr>
              <w:t>т</w:t>
            </w:r>
            <w:r w:rsidR="0076438E" w:rsidRPr="00EA5F7B">
              <w:rPr>
                <w:bCs/>
                <w:szCs w:val="24"/>
              </w:rPr>
              <w:t xml:space="preserve">ков перед </w:t>
            </w:r>
            <w:proofErr w:type="gramStart"/>
            <w:r w:rsidR="0076438E" w:rsidRPr="00EA5F7B">
              <w:rPr>
                <w:bCs/>
                <w:szCs w:val="24"/>
              </w:rPr>
              <w:t>выбранным</w:t>
            </w:r>
            <w:proofErr w:type="gramEnd"/>
          </w:p>
        </w:tc>
        <w:tc>
          <w:tcPr>
            <w:tcW w:w="1244" w:type="dxa"/>
            <w:shd w:val="clear" w:color="auto" w:fill="auto"/>
          </w:tcPr>
          <w:p w:rsidR="00D53568" w:rsidRPr="00EA5F7B" w:rsidRDefault="00D53568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1</w:t>
            </w:r>
            <w:r w:rsidR="001314F4">
              <w:rPr>
                <w:bCs/>
                <w:szCs w:val="24"/>
              </w:rPr>
              <w:t xml:space="preserve"> балл</w:t>
            </w:r>
          </w:p>
        </w:tc>
      </w:tr>
      <w:tr w:rsidR="00C80DAF" w:rsidRPr="00EA5F7B" w:rsidTr="001314F4">
        <w:tc>
          <w:tcPr>
            <w:tcW w:w="790" w:type="dxa"/>
            <w:vMerge/>
            <w:shd w:val="clear" w:color="auto" w:fill="auto"/>
          </w:tcPr>
          <w:p w:rsidR="00C80DAF" w:rsidRPr="00EA5F7B" w:rsidRDefault="00C80DAF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</w:p>
        </w:tc>
        <w:tc>
          <w:tcPr>
            <w:tcW w:w="7572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Дан ответ на вопрос на уточнение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1</w:t>
            </w:r>
            <w:r w:rsidR="001314F4">
              <w:rPr>
                <w:bCs/>
                <w:szCs w:val="24"/>
              </w:rPr>
              <w:t xml:space="preserve"> балл</w:t>
            </w:r>
          </w:p>
        </w:tc>
      </w:tr>
      <w:tr w:rsidR="00C80DAF" w:rsidRPr="00EA5F7B" w:rsidTr="001314F4">
        <w:tc>
          <w:tcPr>
            <w:tcW w:w="790" w:type="dxa"/>
            <w:vMerge/>
            <w:shd w:val="clear" w:color="auto" w:fill="auto"/>
          </w:tcPr>
          <w:p w:rsidR="00C80DAF" w:rsidRPr="00EA5F7B" w:rsidRDefault="00C80DAF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</w:p>
        </w:tc>
        <w:tc>
          <w:tcPr>
            <w:tcW w:w="7572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color w:val="5F497A"/>
                <w:szCs w:val="24"/>
              </w:rPr>
            </w:pPr>
            <w:r w:rsidRPr="00EA5F7B">
              <w:rPr>
                <w:bCs/>
                <w:szCs w:val="24"/>
              </w:rPr>
              <w:t>Даны ответы на 2 вопроса на понимание</w:t>
            </w:r>
            <w:r w:rsidR="0076438E" w:rsidRPr="00EA5F7B">
              <w:rPr>
                <w:bCs/>
                <w:szCs w:val="24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2</w:t>
            </w:r>
            <w:r w:rsidR="001314F4">
              <w:rPr>
                <w:bCs/>
                <w:szCs w:val="24"/>
              </w:rPr>
              <w:t xml:space="preserve"> балла</w:t>
            </w:r>
          </w:p>
        </w:tc>
      </w:tr>
      <w:tr w:rsidR="00C80DAF" w:rsidRPr="00EA5F7B" w:rsidTr="001314F4">
        <w:tc>
          <w:tcPr>
            <w:tcW w:w="790" w:type="dxa"/>
            <w:vMerge/>
            <w:shd w:val="clear" w:color="auto" w:fill="auto"/>
          </w:tcPr>
          <w:p w:rsidR="00C80DAF" w:rsidRPr="00EA5F7B" w:rsidRDefault="00C80DAF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</w:p>
        </w:tc>
        <w:tc>
          <w:tcPr>
            <w:tcW w:w="7572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i/>
                <w:szCs w:val="24"/>
              </w:rPr>
              <w:t>Дан ответ на 1 вопрос на понимание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C80DAF" w:rsidP="00EA5F7B">
            <w:pPr>
              <w:jc w:val="right"/>
              <w:textAlignment w:val="top"/>
              <w:rPr>
                <w:bCs/>
                <w:i/>
                <w:szCs w:val="24"/>
              </w:rPr>
            </w:pPr>
            <w:r w:rsidRPr="00EA5F7B">
              <w:rPr>
                <w:bCs/>
                <w:i/>
                <w:szCs w:val="24"/>
              </w:rPr>
              <w:t>1</w:t>
            </w:r>
            <w:r w:rsidR="001314F4">
              <w:rPr>
                <w:bCs/>
                <w:i/>
                <w:szCs w:val="24"/>
              </w:rPr>
              <w:t xml:space="preserve"> балл</w:t>
            </w:r>
          </w:p>
        </w:tc>
      </w:tr>
      <w:tr w:rsidR="00C80DAF" w:rsidRPr="00EA5F7B" w:rsidTr="001314F4">
        <w:tc>
          <w:tcPr>
            <w:tcW w:w="790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C80DAF" w:rsidRPr="00EA5F7B" w:rsidRDefault="00C80DAF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</w:p>
        </w:tc>
        <w:tc>
          <w:tcPr>
            <w:tcW w:w="7572" w:type="dxa"/>
            <w:shd w:val="clear" w:color="auto" w:fill="auto"/>
          </w:tcPr>
          <w:p w:rsidR="00C80DAF" w:rsidRPr="00EA5F7B" w:rsidRDefault="001314F4" w:rsidP="00EA5F7B">
            <w:pPr>
              <w:jc w:val="right"/>
              <w:textAlignment w:val="top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</w:rPr>
              <w:t>М</w:t>
            </w:r>
            <w:r w:rsidR="00C80DAF" w:rsidRPr="00EA5F7B">
              <w:rPr>
                <w:b/>
                <w:bCs/>
                <w:i/>
                <w:szCs w:val="24"/>
              </w:rPr>
              <w:t>аксимально за содержание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5B6CD5" w:rsidP="00EA5F7B">
            <w:pPr>
              <w:jc w:val="left"/>
              <w:textAlignment w:val="top"/>
              <w:rPr>
                <w:b/>
                <w:bCs/>
                <w:i/>
                <w:szCs w:val="24"/>
              </w:rPr>
            </w:pPr>
            <w:r w:rsidRPr="00EA5F7B">
              <w:rPr>
                <w:b/>
                <w:bCs/>
                <w:i/>
                <w:szCs w:val="24"/>
              </w:rPr>
              <w:t>8</w:t>
            </w:r>
            <w:r w:rsidR="001314F4">
              <w:rPr>
                <w:b/>
                <w:bCs/>
                <w:i/>
                <w:szCs w:val="24"/>
              </w:rPr>
              <w:t xml:space="preserve"> баллов</w:t>
            </w:r>
          </w:p>
        </w:tc>
      </w:tr>
      <w:tr w:rsidR="00C80DAF" w:rsidRPr="00EA5F7B" w:rsidTr="001314F4">
        <w:tc>
          <w:tcPr>
            <w:tcW w:w="790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C80DAF" w:rsidRPr="00EA5F7B" w:rsidRDefault="00C80DAF" w:rsidP="00EA5F7B">
            <w:pPr>
              <w:jc w:val="center"/>
              <w:textAlignment w:val="top"/>
              <w:rPr>
                <w:bCs/>
                <w:i/>
                <w:szCs w:val="24"/>
              </w:rPr>
            </w:pPr>
            <w:r w:rsidRPr="00EA5F7B">
              <w:rPr>
                <w:bCs/>
                <w:i/>
                <w:szCs w:val="24"/>
              </w:rPr>
              <w:t>Организация сообщения</w:t>
            </w:r>
          </w:p>
        </w:tc>
        <w:tc>
          <w:tcPr>
            <w:tcW w:w="7572" w:type="dxa"/>
            <w:shd w:val="clear" w:color="auto" w:fill="auto"/>
          </w:tcPr>
          <w:p w:rsidR="00C80DAF" w:rsidRPr="00EA5F7B" w:rsidRDefault="00C80DAF" w:rsidP="00EA5F7B">
            <w:pPr>
              <w:textAlignment w:val="top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5F7B">
              <w:rPr>
                <w:rFonts w:eastAsia="Times New Roman"/>
                <w:color w:val="000000"/>
                <w:szCs w:val="24"/>
                <w:lang w:eastAsia="ru-RU"/>
              </w:rPr>
              <w:t>Произношение отчетливое, голос достаточной громкости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1</w:t>
            </w:r>
            <w:r w:rsidR="001314F4">
              <w:rPr>
                <w:bCs/>
                <w:szCs w:val="24"/>
              </w:rPr>
              <w:t xml:space="preserve"> балл</w:t>
            </w:r>
          </w:p>
        </w:tc>
      </w:tr>
      <w:tr w:rsidR="00C80DAF" w:rsidRPr="00EA5F7B" w:rsidTr="001314F4">
        <w:tc>
          <w:tcPr>
            <w:tcW w:w="790" w:type="dxa"/>
            <w:vMerge/>
            <w:tcBorders>
              <w:bottom w:val="nil"/>
            </w:tcBorders>
            <w:shd w:val="clear" w:color="auto" w:fill="auto"/>
          </w:tcPr>
          <w:p w:rsidR="00C80DAF" w:rsidRPr="00EA5F7B" w:rsidRDefault="00C80DAF" w:rsidP="00EA5F7B">
            <w:pPr>
              <w:textAlignment w:val="top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72" w:type="dxa"/>
            <w:shd w:val="clear" w:color="auto" w:fill="auto"/>
          </w:tcPr>
          <w:p w:rsidR="00C80DAF" w:rsidRPr="00EA5F7B" w:rsidRDefault="00C80DAF" w:rsidP="00EA5F7B">
            <w:pPr>
              <w:textAlignment w:val="top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5F7B">
              <w:rPr>
                <w:rFonts w:eastAsia="Times New Roman"/>
                <w:color w:val="000000"/>
                <w:szCs w:val="24"/>
                <w:lang w:eastAsia="ru-RU"/>
              </w:rPr>
              <w:t>Соблюден регламент (2 мин. – 3 мин. 15 сек.)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1</w:t>
            </w:r>
            <w:r w:rsidR="001314F4">
              <w:rPr>
                <w:bCs/>
                <w:szCs w:val="24"/>
              </w:rPr>
              <w:t xml:space="preserve"> балл</w:t>
            </w:r>
          </w:p>
        </w:tc>
      </w:tr>
      <w:tr w:rsidR="00C80DAF" w:rsidRPr="00EA5F7B" w:rsidTr="001314F4">
        <w:tc>
          <w:tcPr>
            <w:tcW w:w="790" w:type="dxa"/>
            <w:vMerge/>
            <w:tcBorders>
              <w:bottom w:val="nil"/>
            </w:tcBorders>
            <w:shd w:val="clear" w:color="auto" w:fill="auto"/>
          </w:tcPr>
          <w:p w:rsidR="00C80DAF" w:rsidRPr="00EA5F7B" w:rsidRDefault="00C80DAF" w:rsidP="00EA5F7B">
            <w:pPr>
              <w:textAlignment w:val="top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72" w:type="dxa"/>
            <w:shd w:val="clear" w:color="auto" w:fill="auto"/>
          </w:tcPr>
          <w:p w:rsidR="00C80DAF" w:rsidRPr="00EA5F7B" w:rsidRDefault="00C80DAF" w:rsidP="00EA5F7B">
            <w:pPr>
              <w:textAlignment w:val="top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5F7B">
              <w:rPr>
                <w:rFonts w:eastAsia="Times New Roman"/>
                <w:color w:val="000000"/>
                <w:szCs w:val="24"/>
                <w:lang w:eastAsia="ru-RU"/>
              </w:rPr>
              <w:t>Смысловые блоки выступления отделены паузами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1</w:t>
            </w:r>
            <w:r w:rsidR="001314F4">
              <w:rPr>
                <w:bCs/>
                <w:szCs w:val="24"/>
              </w:rPr>
              <w:t xml:space="preserve"> балл</w:t>
            </w:r>
          </w:p>
        </w:tc>
      </w:tr>
      <w:tr w:rsidR="00C80DAF" w:rsidRPr="00EA5F7B" w:rsidTr="001314F4">
        <w:tc>
          <w:tcPr>
            <w:tcW w:w="790" w:type="dxa"/>
            <w:vMerge/>
            <w:tcBorders>
              <w:bottom w:val="nil"/>
            </w:tcBorders>
            <w:shd w:val="clear" w:color="auto" w:fill="auto"/>
          </w:tcPr>
          <w:p w:rsidR="00C80DAF" w:rsidRPr="00EA5F7B" w:rsidRDefault="00C80DAF" w:rsidP="00EA5F7B">
            <w:pPr>
              <w:textAlignment w:val="top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72" w:type="dxa"/>
            <w:shd w:val="clear" w:color="auto" w:fill="auto"/>
          </w:tcPr>
          <w:p w:rsidR="00C80DAF" w:rsidRPr="00EA5F7B" w:rsidRDefault="00C80DAF" w:rsidP="00EA5F7B">
            <w:pPr>
              <w:textAlignment w:val="top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5F7B">
              <w:rPr>
                <w:rFonts w:eastAsia="Times New Roman"/>
                <w:color w:val="000000"/>
                <w:szCs w:val="24"/>
                <w:lang w:eastAsia="ru-RU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szCs w:val="24"/>
              </w:rPr>
            </w:pPr>
            <w:r w:rsidRPr="00EA5F7B">
              <w:rPr>
                <w:bCs/>
                <w:szCs w:val="24"/>
              </w:rPr>
              <w:t>2</w:t>
            </w:r>
            <w:r w:rsidR="001314F4">
              <w:rPr>
                <w:bCs/>
                <w:szCs w:val="24"/>
              </w:rPr>
              <w:t xml:space="preserve"> балла</w:t>
            </w:r>
          </w:p>
        </w:tc>
      </w:tr>
      <w:tr w:rsidR="00C80DAF" w:rsidRPr="00EA5F7B" w:rsidTr="001314F4">
        <w:tc>
          <w:tcPr>
            <w:tcW w:w="790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C80DAF" w:rsidRPr="00EA5F7B" w:rsidRDefault="00C80DAF" w:rsidP="00EA5F7B">
            <w:pPr>
              <w:jc w:val="left"/>
              <w:textAlignment w:val="top"/>
              <w:rPr>
                <w:bCs/>
                <w:i/>
                <w:szCs w:val="24"/>
              </w:rPr>
            </w:pP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auto"/>
          </w:tcPr>
          <w:p w:rsidR="00C80DAF" w:rsidRPr="00EA5F7B" w:rsidRDefault="001314F4" w:rsidP="00EA5F7B">
            <w:pPr>
              <w:jc w:val="right"/>
              <w:textAlignment w:val="top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</w:rPr>
              <w:t>М</w:t>
            </w:r>
            <w:r w:rsidR="00C80DAF" w:rsidRPr="00EA5F7B">
              <w:rPr>
                <w:b/>
                <w:bCs/>
                <w:i/>
                <w:szCs w:val="24"/>
              </w:rPr>
              <w:t>аксимально за организацию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C80DAF" w:rsidP="00EA5F7B">
            <w:pPr>
              <w:jc w:val="left"/>
              <w:textAlignment w:val="top"/>
              <w:rPr>
                <w:b/>
                <w:bCs/>
                <w:i/>
                <w:szCs w:val="24"/>
              </w:rPr>
            </w:pPr>
            <w:r w:rsidRPr="00EA5F7B">
              <w:rPr>
                <w:b/>
                <w:bCs/>
                <w:i/>
                <w:szCs w:val="24"/>
              </w:rPr>
              <w:t>5</w:t>
            </w:r>
            <w:r w:rsidR="001314F4">
              <w:rPr>
                <w:b/>
                <w:bCs/>
                <w:i/>
                <w:szCs w:val="24"/>
              </w:rPr>
              <w:t xml:space="preserve"> баллов</w:t>
            </w:r>
          </w:p>
        </w:tc>
      </w:tr>
      <w:tr w:rsidR="00C80DAF" w:rsidRPr="00EA5F7B" w:rsidTr="001314F4">
        <w:tc>
          <w:tcPr>
            <w:tcW w:w="83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0DAF" w:rsidRPr="00EA5F7B" w:rsidRDefault="00C80DAF" w:rsidP="00156290">
            <w:pPr>
              <w:textAlignment w:val="top"/>
              <w:rPr>
                <w:rFonts w:eastAsia="Times New Roman"/>
                <w:b/>
                <w:i/>
                <w:color w:val="000000"/>
                <w:szCs w:val="24"/>
                <w:lang w:eastAsia="ru-RU"/>
              </w:rPr>
            </w:pPr>
            <w:r w:rsidRPr="00EA5F7B">
              <w:rPr>
                <w:rFonts w:eastAsia="Times New Roman"/>
                <w:b/>
                <w:i/>
                <w:color w:val="000000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44" w:type="dxa"/>
            <w:shd w:val="clear" w:color="auto" w:fill="auto"/>
          </w:tcPr>
          <w:p w:rsidR="00C80DAF" w:rsidRPr="00EA5F7B" w:rsidRDefault="005B6CD5" w:rsidP="00EA5F7B">
            <w:pPr>
              <w:jc w:val="left"/>
              <w:textAlignment w:val="top"/>
              <w:rPr>
                <w:b/>
                <w:bCs/>
                <w:i/>
                <w:szCs w:val="24"/>
              </w:rPr>
            </w:pPr>
            <w:r w:rsidRPr="00EA5F7B">
              <w:rPr>
                <w:b/>
                <w:bCs/>
                <w:i/>
                <w:szCs w:val="24"/>
              </w:rPr>
              <w:t>13</w:t>
            </w:r>
            <w:r w:rsidR="001314F4">
              <w:rPr>
                <w:b/>
                <w:bCs/>
                <w:i/>
                <w:szCs w:val="24"/>
              </w:rPr>
              <w:t xml:space="preserve"> баллов</w:t>
            </w:r>
          </w:p>
        </w:tc>
      </w:tr>
    </w:tbl>
    <w:p w:rsidR="0098065B" w:rsidRPr="00EA5F7B" w:rsidRDefault="0098065B" w:rsidP="00EA5F7B">
      <w:pPr>
        <w:textAlignment w:val="top"/>
        <w:rPr>
          <w:rFonts w:eastAsia="Times New Roman"/>
          <w:color w:val="000000"/>
          <w:szCs w:val="24"/>
          <w:lang w:eastAsia="ru-RU"/>
        </w:rPr>
      </w:pPr>
    </w:p>
    <w:sectPr w:rsidR="0098065B" w:rsidRPr="00EA5F7B" w:rsidSect="00EA5F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98" w:rsidRDefault="00F91098" w:rsidP="002926D1">
      <w:r>
        <w:separator/>
      </w:r>
    </w:p>
  </w:endnote>
  <w:endnote w:type="continuationSeparator" w:id="0">
    <w:p w:rsidR="00F91098" w:rsidRDefault="00F91098" w:rsidP="0029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98" w:rsidRDefault="00F91098" w:rsidP="002926D1">
      <w:r>
        <w:separator/>
      </w:r>
    </w:p>
  </w:footnote>
  <w:footnote w:type="continuationSeparator" w:id="0">
    <w:p w:rsidR="00F91098" w:rsidRDefault="00F91098" w:rsidP="0029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3A82"/>
    <w:multiLevelType w:val="hybridMultilevel"/>
    <w:tmpl w:val="BA108510"/>
    <w:lvl w:ilvl="0" w:tplc="DA28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7029"/>
    <w:multiLevelType w:val="hybridMultilevel"/>
    <w:tmpl w:val="6352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F523D"/>
    <w:multiLevelType w:val="multilevel"/>
    <w:tmpl w:val="89B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5B"/>
    <w:rsid w:val="00022A6A"/>
    <w:rsid w:val="0003003C"/>
    <w:rsid w:val="0005096D"/>
    <w:rsid w:val="00061D31"/>
    <w:rsid w:val="00085396"/>
    <w:rsid w:val="00086F38"/>
    <w:rsid w:val="001230B2"/>
    <w:rsid w:val="001314F4"/>
    <w:rsid w:val="00156290"/>
    <w:rsid w:val="001778D5"/>
    <w:rsid w:val="00203654"/>
    <w:rsid w:val="00275295"/>
    <w:rsid w:val="002926D1"/>
    <w:rsid w:val="0032484C"/>
    <w:rsid w:val="003B78D6"/>
    <w:rsid w:val="003F327F"/>
    <w:rsid w:val="003F5E5F"/>
    <w:rsid w:val="004323DF"/>
    <w:rsid w:val="00461750"/>
    <w:rsid w:val="00464942"/>
    <w:rsid w:val="00493315"/>
    <w:rsid w:val="00495F9E"/>
    <w:rsid w:val="004E3518"/>
    <w:rsid w:val="004F6E3D"/>
    <w:rsid w:val="0050288E"/>
    <w:rsid w:val="00593445"/>
    <w:rsid w:val="005B03B2"/>
    <w:rsid w:val="005B6CD5"/>
    <w:rsid w:val="005D68D5"/>
    <w:rsid w:val="00610D97"/>
    <w:rsid w:val="006861E5"/>
    <w:rsid w:val="00695B2E"/>
    <w:rsid w:val="006A6368"/>
    <w:rsid w:val="006B3373"/>
    <w:rsid w:val="006D1EC0"/>
    <w:rsid w:val="006E29D2"/>
    <w:rsid w:val="00701539"/>
    <w:rsid w:val="0074206E"/>
    <w:rsid w:val="00753936"/>
    <w:rsid w:val="0076438E"/>
    <w:rsid w:val="007A695A"/>
    <w:rsid w:val="007E55EF"/>
    <w:rsid w:val="007F5F14"/>
    <w:rsid w:val="00833FFF"/>
    <w:rsid w:val="0083464F"/>
    <w:rsid w:val="00852469"/>
    <w:rsid w:val="00916730"/>
    <w:rsid w:val="0098065B"/>
    <w:rsid w:val="00991E84"/>
    <w:rsid w:val="00995529"/>
    <w:rsid w:val="009C471B"/>
    <w:rsid w:val="009E6A19"/>
    <w:rsid w:val="00A231ED"/>
    <w:rsid w:val="00A74D9F"/>
    <w:rsid w:val="00B457D2"/>
    <w:rsid w:val="00B72D0A"/>
    <w:rsid w:val="00B839B6"/>
    <w:rsid w:val="00BF3E9D"/>
    <w:rsid w:val="00C55704"/>
    <w:rsid w:val="00C5771A"/>
    <w:rsid w:val="00C80DAF"/>
    <w:rsid w:val="00C97A37"/>
    <w:rsid w:val="00CB5D35"/>
    <w:rsid w:val="00D0563B"/>
    <w:rsid w:val="00D146E7"/>
    <w:rsid w:val="00D24CD8"/>
    <w:rsid w:val="00D31424"/>
    <w:rsid w:val="00D37B07"/>
    <w:rsid w:val="00D45E1F"/>
    <w:rsid w:val="00D47499"/>
    <w:rsid w:val="00D53568"/>
    <w:rsid w:val="00D64B78"/>
    <w:rsid w:val="00DC677D"/>
    <w:rsid w:val="00DF0EBF"/>
    <w:rsid w:val="00E25459"/>
    <w:rsid w:val="00E31A3C"/>
    <w:rsid w:val="00E51194"/>
    <w:rsid w:val="00E616D4"/>
    <w:rsid w:val="00EA1E5A"/>
    <w:rsid w:val="00EA5F7B"/>
    <w:rsid w:val="00EB0F44"/>
    <w:rsid w:val="00ED0070"/>
    <w:rsid w:val="00EF3E70"/>
    <w:rsid w:val="00EF4DD7"/>
    <w:rsid w:val="00F0799E"/>
    <w:rsid w:val="00F602C3"/>
    <w:rsid w:val="00F73FA7"/>
    <w:rsid w:val="00F91098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5B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52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926D1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2926D1"/>
    <w:rPr>
      <w:rFonts w:ascii="Times New Roman" w:eastAsia="Calibri" w:hAnsi="Times New Roman"/>
      <w:lang w:eastAsia="en-US"/>
    </w:rPr>
  </w:style>
  <w:style w:type="character" w:styleId="a5">
    <w:name w:val="footnote reference"/>
    <w:uiPriority w:val="99"/>
    <w:semiHidden/>
    <w:unhideWhenUsed/>
    <w:rsid w:val="002926D1"/>
    <w:rPr>
      <w:vertAlign w:val="superscript"/>
    </w:rPr>
  </w:style>
  <w:style w:type="character" w:customStyle="1" w:styleId="apple-converted-space">
    <w:name w:val="apple-converted-space"/>
    <w:basedOn w:val="a0"/>
    <w:rsid w:val="00BF3E9D"/>
  </w:style>
  <w:style w:type="character" w:styleId="a6">
    <w:name w:val="Strong"/>
    <w:uiPriority w:val="22"/>
    <w:qFormat/>
    <w:rsid w:val="00BF3E9D"/>
    <w:rPr>
      <w:b/>
      <w:bCs/>
    </w:rPr>
  </w:style>
  <w:style w:type="character" w:styleId="a7">
    <w:name w:val="Hyperlink"/>
    <w:uiPriority w:val="99"/>
    <w:unhideWhenUsed/>
    <w:rsid w:val="00BF3E9D"/>
    <w:rPr>
      <w:color w:val="0000FF"/>
      <w:u w:val="single"/>
    </w:rPr>
  </w:style>
  <w:style w:type="paragraph" w:styleId="a8">
    <w:name w:val="No Spacing"/>
    <w:uiPriority w:val="1"/>
    <w:qFormat/>
    <w:rsid w:val="00BF3E9D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99552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b-articleintro">
    <w:name w:val="b-article__intro"/>
    <w:basedOn w:val="a"/>
    <w:rsid w:val="00995529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b-articleitem">
    <w:name w:val="b-article__item"/>
    <w:basedOn w:val="a0"/>
    <w:rsid w:val="00995529"/>
  </w:style>
  <w:style w:type="character" w:customStyle="1" w:styleId="b-articletagstitle">
    <w:name w:val="b-article__tags__title"/>
    <w:basedOn w:val="a0"/>
    <w:rsid w:val="00995529"/>
  </w:style>
  <w:style w:type="paragraph" w:styleId="a9">
    <w:name w:val="Normal (Web)"/>
    <w:basedOn w:val="a"/>
    <w:uiPriority w:val="99"/>
    <w:semiHidden/>
    <w:unhideWhenUsed/>
    <w:rsid w:val="00995529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8346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oquotes">
    <w:name w:val="noquotes"/>
    <w:basedOn w:val="a0"/>
    <w:rsid w:val="009E6A19"/>
  </w:style>
  <w:style w:type="paragraph" w:customStyle="1" w:styleId="partialentry">
    <w:name w:val="partial_entry"/>
    <w:basedOn w:val="a"/>
    <w:rsid w:val="009E6A19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expandinline">
    <w:name w:val="expand_inline"/>
    <w:basedOn w:val="a0"/>
    <w:rsid w:val="009E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5B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52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926D1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2926D1"/>
    <w:rPr>
      <w:rFonts w:ascii="Times New Roman" w:eastAsia="Calibri" w:hAnsi="Times New Roman"/>
      <w:lang w:eastAsia="en-US"/>
    </w:rPr>
  </w:style>
  <w:style w:type="character" w:styleId="a5">
    <w:name w:val="footnote reference"/>
    <w:uiPriority w:val="99"/>
    <w:semiHidden/>
    <w:unhideWhenUsed/>
    <w:rsid w:val="002926D1"/>
    <w:rPr>
      <w:vertAlign w:val="superscript"/>
    </w:rPr>
  </w:style>
  <w:style w:type="character" w:customStyle="1" w:styleId="apple-converted-space">
    <w:name w:val="apple-converted-space"/>
    <w:basedOn w:val="a0"/>
    <w:rsid w:val="00BF3E9D"/>
  </w:style>
  <w:style w:type="character" w:styleId="a6">
    <w:name w:val="Strong"/>
    <w:uiPriority w:val="22"/>
    <w:qFormat/>
    <w:rsid w:val="00BF3E9D"/>
    <w:rPr>
      <w:b/>
      <w:bCs/>
    </w:rPr>
  </w:style>
  <w:style w:type="character" w:styleId="a7">
    <w:name w:val="Hyperlink"/>
    <w:uiPriority w:val="99"/>
    <w:unhideWhenUsed/>
    <w:rsid w:val="00BF3E9D"/>
    <w:rPr>
      <w:color w:val="0000FF"/>
      <w:u w:val="single"/>
    </w:rPr>
  </w:style>
  <w:style w:type="paragraph" w:styleId="a8">
    <w:name w:val="No Spacing"/>
    <w:uiPriority w:val="1"/>
    <w:qFormat/>
    <w:rsid w:val="00BF3E9D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99552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b-articleintro">
    <w:name w:val="b-article__intro"/>
    <w:basedOn w:val="a"/>
    <w:rsid w:val="00995529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b-articleitem">
    <w:name w:val="b-article__item"/>
    <w:basedOn w:val="a0"/>
    <w:rsid w:val="00995529"/>
  </w:style>
  <w:style w:type="character" w:customStyle="1" w:styleId="b-articletagstitle">
    <w:name w:val="b-article__tags__title"/>
    <w:basedOn w:val="a0"/>
    <w:rsid w:val="00995529"/>
  </w:style>
  <w:style w:type="paragraph" w:styleId="a9">
    <w:name w:val="Normal (Web)"/>
    <w:basedOn w:val="a"/>
    <w:uiPriority w:val="99"/>
    <w:semiHidden/>
    <w:unhideWhenUsed/>
    <w:rsid w:val="00995529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8346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oquotes">
    <w:name w:val="noquotes"/>
    <w:basedOn w:val="a0"/>
    <w:rsid w:val="009E6A19"/>
  </w:style>
  <w:style w:type="paragraph" w:customStyle="1" w:styleId="partialentry">
    <w:name w:val="partial_entry"/>
    <w:basedOn w:val="a"/>
    <w:rsid w:val="009E6A19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expandinline">
    <w:name w:val="expand_inline"/>
    <w:basedOn w:val="a0"/>
    <w:rsid w:val="009E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7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916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3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351613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26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57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6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24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7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571">
                  <w:marLeft w:val="0"/>
                  <w:marRight w:val="3525"/>
                  <w:marTop w:val="0"/>
                  <w:marBottom w:val="0"/>
                  <w:divBdr>
                    <w:top w:val="single" w:sz="6" w:space="4" w:color="999999"/>
                    <w:left w:val="single" w:sz="6" w:space="4" w:color="999999"/>
                    <w:bottom w:val="none" w:sz="0" w:space="4" w:color="auto"/>
                    <w:right w:val="single" w:sz="6" w:space="4" w:color="999999"/>
                  </w:divBdr>
                </w:div>
              </w:divsChild>
            </w:div>
          </w:divsChild>
        </w:div>
        <w:div w:id="1793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3</cp:revision>
  <cp:lastPrinted>2017-02-15T09:21:00Z</cp:lastPrinted>
  <dcterms:created xsi:type="dcterms:W3CDTF">2018-02-26T07:52:00Z</dcterms:created>
  <dcterms:modified xsi:type="dcterms:W3CDTF">2018-02-26T07:53:00Z</dcterms:modified>
</cp:coreProperties>
</file>